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0C2" w:rsidRDefault="005B5FC4">
      <w:pPr>
        <w:spacing w:line="420" w:lineRule="exact"/>
        <w:jc w:val="center"/>
        <w:rPr>
          <w:rFonts w:ascii="黑体" w:eastAsia="黑体"/>
          <w:b/>
          <w:color w:val="000000" w:themeColor="text1"/>
          <w:sz w:val="32"/>
          <w:szCs w:val="32"/>
        </w:rPr>
      </w:pPr>
      <w:r>
        <w:rPr>
          <w:rFonts w:ascii="黑体" w:eastAsia="黑体" w:hint="eastAsia"/>
          <w:b/>
          <w:color w:val="000000" w:themeColor="text1"/>
          <w:sz w:val="32"/>
          <w:szCs w:val="32"/>
        </w:rPr>
        <w:t>机械工程学院研究生国家奖学金评选实施办法</w:t>
      </w:r>
    </w:p>
    <w:p w:rsidR="00CC00C2" w:rsidRDefault="005B5FC4">
      <w:pPr>
        <w:spacing w:line="360" w:lineRule="exact"/>
        <w:jc w:val="center"/>
        <w:rPr>
          <w:rFonts w:ascii="黑体" w:eastAsia="黑体"/>
          <w:b/>
          <w:color w:val="000000" w:themeColor="text1"/>
          <w:sz w:val="28"/>
          <w:szCs w:val="28"/>
        </w:rPr>
      </w:pPr>
      <w:r>
        <w:rPr>
          <w:rFonts w:ascii="黑体" w:eastAsia="黑体" w:hint="eastAsia"/>
          <w:b/>
          <w:color w:val="000000" w:themeColor="text1"/>
          <w:sz w:val="28"/>
          <w:szCs w:val="28"/>
        </w:rPr>
        <w:t>（</w:t>
      </w:r>
      <w:r w:rsidR="00270AC9">
        <w:rPr>
          <w:rFonts w:ascii="黑体" w:eastAsia="黑体" w:hint="eastAsia"/>
          <w:b/>
          <w:color w:val="000000" w:themeColor="text1"/>
          <w:sz w:val="28"/>
          <w:szCs w:val="28"/>
        </w:rPr>
        <w:t>2021</w:t>
      </w:r>
      <w:r w:rsidR="00F8550F">
        <w:rPr>
          <w:rFonts w:ascii="黑体" w:eastAsia="黑体" w:hint="eastAsia"/>
          <w:b/>
          <w:color w:val="000000" w:themeColor="text1"/>
          <w:sz w:val="28"/>
          <w:szCs w:val="28"/>
        </w:rPr>
        <w:t>年修订稿</w:t>
      </w:r>
      <w:r>
        <w:rPr>
          <w:rFonts w:ascii="黑体" w:eastAsia="黑体" w:hint="eastAsia"/>
          <w:b/>
          <w:color w:val="000000" w:themeColor="text1"/>
          <w:sz w:val="28"/>
          <w:szCs w:val="28"/>
        </w:rPr>
        <w:t>）</w:t>
      </w:r>
    </w:p>
    <w:p w:rsidR="00027FEA" w:rsidRDefault="00027FEA">
      <w:pPr>
        <w:spacing w:line="360" w:lineRule="exact"/>
        <w:jc w:val="center"/>
        <w:rPr>
          <w:rFonts w:ascii="黑体" w:eastAsia="黑体" w:hAnsi="宋体" w:cs="宋体" w:hint="eastAsia"/>
          <w:b/>
          <w:color w:val="000000" w:themeColor="text1"/>
          <w:kern w:val="0"/>
          <w:sz w:val="28"/>
          <w:szCs w:val="28"/>
        </w:rPr>
      </w:pPr>
    </w:p>
    <w:p w:rsidR="00CC00C2" w:rsidRDefault="005B5FC4">
      <w:pPr>
        <w:pStyle w:val="6622"/>
        <w:spacing w:before="0" w:after="0" w:line="360" w:lineRule="exact"/>
        <w:rPr>
          <w:rFonts w:ascii="华文仿宋" w:eastAsia="华文仿宋" w:hAnsi="华文仿宋" w:cs="Times New Roman"/>
          <w:color w:val="000000" w:themeColor="text1"/>
          <w:szCs w:val="28"/>
        </w:rPr>
      </w:pPr>
      <w:r>
        <w:rPr>
          <w:rFonts w:ascii="华文仿宋" w:eastAsia="华文仿宋" w:hAnsi="华文仿宋" w:cs="Times New Roman" w:hint="eastAsia"/>
          <w:color w:val="000000" w:themeColor="text1"/>
          <w:szCs w:val="28"/>
        </w:rPr>
        <w:t>第一章  总则</w:t>
      </w:r>
    </w:p>
    <w:p w:rsidR="00CC00C2" w:rsidRDefault="005B5FC4">
      <w:pPr>
        <w:spacing w:line="360" w:lineRule="exact"/>
        <w:ind w:firstLineChars="196" w:firstLine="471"/>
        <w:rPr>
          <w:rFonts w:ascii="华文仿宋" w:eastAsia="华文仿宋" w:hAnsi="华文仿宋" w:cs="宋体"/>
          <w:color w:val="000000" w:themeColor="text1"/>
          <w:kern w:val="0"/>
          <w:sz w:val="24"/>
          <w:szCs w:val="24"/>
        </w:rPr>
      </w:pPr>
      <w:r>
        <w:rPr>
          <w:rFonts w:ascii="华文仿宋" w:eastAsia="华文仿宋" w:hAnsi="华文仿宋" w:cs="宋体" w:hint="eastAsia"/>
          <w:b/>
          <w:color w:val="000000" w:themeColor="text1"/>
          <w:kern w:val="0"/>
          <w:sz w:val="24"/>
          <w:szCs w:val="24"/>
        </w:rPr>
        <w:t>第一条</w:t>
      </w:r>
      <w:r w:rsidR="006D5C93">
        <w:rPr>
          <w:rFonts w:ascii="华文仿宋" w:eastAsia="华文仿宋" w:hAnsi="华文仿宋" w:cs="宋体" w:hint="eastAsia"/>
          <w:b/>
          <w:color w:val="000000" w:themeColor="text1"/>
          <w:kern w:val="0"/>
          <w:sz w:val="24"/>
          <w:szCs w:val="24"/>
        </w:rPr>
        <w:t xml:space="preserve">  </w:t>
      </w:r>
      <w:r>
        <w:rPr>
          <w:rFonts w:ascii="华文仿宋" w:eastAsia="华文仿宋" w:hAnsi="华文仿宋" w:cs="宋体" w:hint="eastAsia"/>
          <w:color w:val="000000" w:themeColor="text1"/>
          <w:kern w:val="0"/>
          <w:sz w:val="24"/>
          <w:szCs w:val="24"/>
        </w:rPr>
        <w:t>为进一步推进研究生培养机制改革，提高研究生培养质量，国家在各高校设立研究生国家奖学金。根据《西南交通大学研究生国家奖学金评选管理暂行办法（修订）》，结合我院实际情况，特制定本办法。</w:t>
      </w:r>
    </w:p>
    <w:p w:rsidR="00CC00C2" w:rsidRDefault="005B5FC4">
      <w:pPr>
        <w:spacing w:line="360" w:lineRule="exact"/>
        <w:ind w:firstLineChars="200" w:firstLine="480"/>
        <w:rPr>
          <w:rFonts w:ascii="华文仿宋" w:eastAsia="华文仿宋" w:hAnsi="华文仿宋" w:cs="宋体"/>
          <w:color w:val="000000" w:themeColor="text1"/>
          <w:kern w:val="0"/>
          <w:sz w:val="24"/>
          <w:szCs w:val="24"/>
        </w:rPr>
      </w:pPr>
      <w:r>
        <w:rPr>
          <w:rFonts w:ascii="华文仿宋" w:eastAsia="华文仿宋" w:hAnsi="华文仿宋" w:cs="宋体" w:hint="eastAsia"/>
          <w:b/>
          <w:color w:val="000000" w:themeColor="text1"/>
          <w:kern w:val="0"/>
          <w:sz w:val="24"/>
          <w:szCs w:val="24"/>
        </w:rPr>
        <w:t>第二条</w:t>
      </w:r>
      <w:r w:rsidR="006D5C93">
        <w:rPr>
          <w:rFonts w:ascii="华文仿宋" w:eastAsia="华文仿宋" w:hAnsi="华文仿宋" w:cs="宋体" w:hint="eastAsia"/>
          <w:b/>
          <w:color w:val="000000" w:themeColor="text1"/>
          <w:kern w:val="0"/>
          <w:sz w:val="24"/>
          <w:szCs w:val="24"/>
        </w:rPr>
        <w:t xml:space="preserve">  </w:t>
      </w:r>
      <w:r>
        <w:rPr>
          <w:rFonts w:ascii="华文仿宋" w:eastAsia="华文仿宋" w:hAnsi="华文仿宋" w:cs="宋体" w:hint="eastAsia"/>
          <w:color w:val="000000" w:themeColor="text1"/>
          <w:kern w:val="0"/>
          <w:sz w:val="24"/>
          <w:szCs w:val="24"/>
        </w:rPr>
        <w:t>研究生国家奖学金每年评审一次。博士生国家奖学金奖励标准为每生每年3万元；硕士生国家奖学金奖励标准为每生每年2万元。</w:t>
      </w:r>
    </w:p>
    <w:p w:rsidR="00CC00C2" w:rsidRDefault="00CC00C2">
      <w:pPr>
        <w:spacing w:line="360" w:lineRule="exact"/>
        <w:ind w:firstLineChars="196" w:firstLine="470"/>
        <w:rPr>
          <w:rFonts w:ascii="宋体" w:hAnsi="宋体" w:cs="宋体"/>
          <w:color w:val="000000" w:themeColor="text1"/>
          <w:kern w:val="0"/>
          <w:sz w:val="24"/>
          <w:szCs w:val="24"/>
        </w:rPr>
      </w:pPr>
    </w:p>
    <w:p w:rsidR="00CC00C2" w:rsidRDefault="005B5FC4">
      <w:pPr>
        <w:pStyle w:val="6622"/>
        <w:spacing w:before="0" w:after="0" w:line="360" w:lineRule="exact"/>
        <w:rPr>
          <w:rFonts w:ascii="华文仿宋" w:eastAsia="华文仿宋" w:hAnsi="华文仿宋" w:cs="Times New Roman"/>
          <w:color w:val="000000" w:themeColor="text1"/>
          <w:szCs w:val="28"/>
        </w:rPr>
      </w:pPr>
      <w:r>
        <w:rPr>
          <w:rFonts w:ascii="华文仿宋" w:eastAsia="华文仿宋" w:hAnsi="华文仿宋" w:cs="Times New Roman" w:hint="eastAsia"/>
          <w:color w:val="000000" w:themeColor="text1"/>
          <w:szCs w:val="28"/>
        </w:rPr>
        <w:t xml:space="preserve">第二章  </w:t>
      </w:r>
      <w:r>
        <w:rPr>
          <w:rFonts w:ascii="华文仿宋" w:eastAsia="华文仿宋" w:hAnsi="华文仿宋" w:hint="eastAsia"/>
          <w:color w:val="000000" w:themeColor="text1"/>
          <w:szCs w:val="28"/>
        </w:rPr>
        <w:t>国家奖</w:t>
      </w:r>
      <w:r>
        <w:rPr>
          <w:rFonts w:ascii="华文仿宋" w:eastAsia="华文仿宋" w:hAnsi="华文仿宋"/>
          <w:color w:val="000000" w:themeColor="text1"/>
          <w:szCs w:val="28"/>
        </w:rPr>
        <w:t>学金</w:t>
      </w:r>
      <w:r>
        <w:rPr>
          <w:rFonts w:ascii="华文仿宋" w:eastAsia="华文仿宋" w:hAnsi="华文仿宋" w:hint="eastAsia"/>
          <w:color w:val="000000" w:themeColor="text1"/>
          <w:szCs w:val="28"/>
        </w:rPr>
        <w:t>的申请</w:t>
      </w:r>
    </w:p>
    <w:p w:rsidR="00CC00C2" w:rsidRDefault="005B5FC4">
      <w:pPr>
        <w:spacing w:line="360" w:lineRule="exact"/>
        <w:ind w:firstLineChars="200" w:firstLine="480"/>
        <w:rPr>
          <w:rFonts w:ascii="仿宋_GB2312" w:eastAsia="仿宋_GB2312" w:hAnsi="宋体" w:cs="宋体"/>
          <w:b/>
          <w:color w:val="000000" w:themeColor="text1"/>
          <w:kern w:val="0"/>
          <w:sz w:val="24"/>
          <w:szCs w:val="24"/>
        </w:rPr>
      </w:pPr>
      <w:r>
        <w:rPr>
          <w:rFonts w:ascii="华文仿宋" w:eastAsia="华文仿宋" w:hAnsi="华文仿宋" w:cs="宋体" w:hint="eastAsia"/>
          <w:b/>
          <w:color w:val="000000" w:themeColor="text1"/>
          <w:kern w:val="0"/>
          <w:sz w:val="24"/>
          <w:szCs w:val="24"/>
        </w:rPr>
        <w:t xml:space="preserve">第三条  </w:t>
      </w:r>
      <w:r w:rsidRPr="00767FE7">
        <w:rPr>
          <w:rFonts w:ascii="华文仿宋" w:eastAsia="华文仿宋" w:hAnsi="华文仿宋" w:cs="宋体" w:hint="eastAsia"/>
          <w:color w:val="000000" w:themeColor="text1"/>
          <w:kern w:val="0"/>
          <w:sz w:val="24"/>
          <w:szCs w:val="24"/>
        </w:rPr>
        <w:t xml:space="preserve"> 研究生国家奖学金基本申请条件</w:t>
      </w:r>
      <w:r w:rsidRPr="00767FE7">
        <w:rPr>
          <w:rFonts w:ascii="仿宋_GB2312" w:eastAsia="仿宋_GB2312" w:hAnsi="宋体" w:cs="宋体" w:hint="eastAsia"/>
          <w:color w:val="000000" w:themeColor="text1"/>
          <w:kern w:val="0"/>
          <w:sz w:val="24"/>
          <w:szCs w:val="24"/>
        </w:rPr>
        <w:t>：</w:t>
      </w:r>
    </w:p>
    <w:p w:rsidR="00CC00C2" w:rsidRDefault="005B5FC4" w:rsidP="00E27450">
      <w:pPr>
        <w:spacing w:line="360" w:lineRule="exact"/>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1、热爱社会主义祖国，拥护中国共产党的领导；</w:t>
      </w:r>
    </w:p>
    <w:p w:rsidR="00CC00C2" w:rsidRDefault="005B5FC4" w:rsidP="00E27450">
      <w:pPr>
        <w:spacing w:line="360" w:lineRule="exact"/>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2、遵守宪法和法律，遵守高等学校规章制度；</w:t>
      </w:r>
    </w:p>
    <w:p w:rsidR="00CC00C2" w:rsidRDefault="005B5FC4" w:rsidP="00E27450">
      <w:pPr>
        <w:spacing w:line="360" w:lineRule="exact"/>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3、诚实守信，道德品质优良；</w:t>
      </w:r>
    </w:p>
    <w:p w:rsidR="00CC00C2" w:rsidRDefault="005B5FC4" w:rsidP="00E27450">
      <w:pPr>
        <w:spacing w:line="360" w:lineRule="exact"/>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4、学习成绩优异，科研能力显著，发展潜力突出。</w:t>
      </w:r>
    </w:p>
    <w:p w:rsidR="00CC00C2" w:rsidRDefault="005B5FC4">
      <w:pPr>
        <w:spacing w:line="360" w:lineRule="exact"/>
        <w:ind w:firstLineChars="200" w:firstLine="480"/>
        <w:rPr>
          <w:rFonts w:ascii="仿宋_GB2312" w:eastAsia="仿宋_GB2312" w:hAnsi="宋体" w:cs="宋体"/>
          <w:color w:val="000000" w:themeColor="text1"/>
          <w:kern w:val="0"/>
          <w:sz w:val="24"/>
          <w:szCs w:val="24"/>
        </w:rPr>
      </w:pPr>
      <w:r>
        <w:rPr>
          <w:rFonts w:ascii="华文仿宋" w:eastAsia="华文仿宋" w:hAnsi="华文仿宋" w:cs="宋体" w:hint="eastAsia"/>
          <w:b/>
          <w:color w:val="000000" w:themeColor="text1"/>
          <w:kern w:val="0"/>
          <w:sz w:val="24"/>
          <w:szCs w:val="24"/>
        </w:rPr>
        <w:t>第四条</w:t>
      </w:r>
      <w:r w:rsidR="00F7326D">
        <w:rPr>
          <w:rFonts w:ascii="华文仿宋" w:eastAsia="华文仿宋" w:hAnsi="华文仿宋" w:cs="宋体" w:hint="eastAsia"/>
          <w:b/>
          <w:color w:val="000000" w:themeColor="text1"/>
          <w:kern w:val="0"/>
          <w:sz w:val="24"/>
          <w:szCs w:val="24"/>
        </w:rPr>
        <w:t xml:space="preserve">  </w:t>
      </w:r>
      <w:r>
        <w:rPr>
          <w:rFonts w:ascii="华文仿宋" w:eastAsia="华文仿宋" w:hAnsi="华文仿宋" w:cs="宋体" w:hint="eastAsia"/>
          <w:color w:val="000000" w:themeColor="text1"/>
          <w:kern w:val="0"/>
          <w:sz w:val="24"/>
          <w:szCs w:val="24"/>
        </w:rPr>
        <w:t>研究生国家奖学金面向我院全日制在读研究生（人事档案转入我校的全脱产学习者）</w:t>
      </w:r>
      <w:r>
        <w:rPr>
          <w:rFonts w:ascii="宋体" w:hAnsi="宋体" w:cs="宋体" w:hint="eastAsia"/>
          <w:color w:val="000000" w:themeColor="text1"/>
          <w:kern w:val="0"/>
          <w:sz w:val="24"/>
          <w:szCs w:val="24"/>
        </w:rPr>
        <w:t>。</w:t>
      </w:r>
    </w:p>
    <w:p w:rsidR="00CC00C2" w:rsidRDefault="005B5FC4">
      <w:pPr>
        <w:spacing w:line="360" w:lineRule="exact"/>
        <w:ind w:firstLineChars="200" w:firstLine="480"/>
        <w:rPr>
          <w:rFonts w:ascii="华文仿宋" w:eastAsia="华文仿宋" w:hAnsi="华文仿宋" w:cs="宋体"/>
          <w:color w:val="000000" w:themeColor="text1"/>
          <w:kern w:val="0"/>
          <w:sz w:val="24"/>
          <w:szCs w:val="24"/>
        </w:rPr>
      </w:pPr>
      <w:r>
        <w:rPr>
          <w:rFonts w:ascii="华文仿宋" w:eastAsia="华文仿宋" w:hAnsi="华文仿宋" w:cs="宋体" w:hint="eastAsia"/>
          <w:b/>
          <w:color w:val="000000" w:themeColor="text1"/>
          <w:kern w:val="0"/>
          <w:sz w:val="24"/>
          <w:szCs w:val="24"/>
        </w:rPr>
        <w:t>第五条</w:t>
      </w:r>
      <w:r>
        <w:rPr>
          <w:rFonts w:ascii="华文仿宋" w:eastAsia="华文仿宋" w:hAnsi="华文仿宋" w:cs="宋体" w:hint="eastAsia"/>
          <w:color w:val="000000" w:themeColor="text1"/>
          <w:kern w:val="0"/>
          <w:sz w:val="24"/>
          <w:szCs w:val="24"/>
        </w:rPr>
        <w:t xml:space="preserve"> “硕博连读生”在注册为博士生之前，或通过攻读博士学位资格考试前，按照硕士生身份申请国家奖学金；注册为博士生的当年，既可以按博士生身份申请，也可以按硕士身份申请，由研究生自行选择以何种身份参评；从注册为博士生的次年开始，按照博士生身份申请国家奖学金。“直博生”按照博士生身份申请国家奖学金。</w:t>
      </w:r>
    </w:p>
    <w:p w:rsidR="00CC00C2" w:rsidRDefault="005B5FC4">
      <w:pPr>
        <w:spacing w:line="360" w:lineRule="exact"/>
        <w:ind w:firstLineChars="200" w:firstLine="480"/>
        <w:rPr>
          <w:rFonts w:ascii="华文仿宋" w:eastAsia="华文仿宋" w:hAnsi="华文仿宋" w:cs="宋体"/>
          <w:color w:val="000000" w:themeColor="text1"/>
          <w:kern w:val="0"/>
          <w:sz w:val="24"/>
          <w:szCs w:val="24"/>
        </w:rPr>
      </w:pPr>
      <w:r>
        <w:rPr>
          <w:rFonts w:ascii="华文仿宋" w:eastAsia="华文仿宋" w:hAnsi="华文仿宋" w:cs="宋体" w:hint="eastAsia"/>
          <w:b/>
          <w:color w:val="000000" w:themeColor="text1"/>
          <w:kern w:val="0"/>
          <w:sz w:val="24"/>
          <w:szCs w:val="24"/>
        </w:rPr>
        <w:t>第六条</w:t>
      </w:r>
      <w:r w:rsidR="00F7326D">
        <w:rPr>
          <w:rFonts w:ascii="华文仿宋" w:eastAsia="华文仿宋" w:hAnsi="华文仿宋" w:cs="宋体" w:hint="eastAsia"/>
          <w:b/>
          <w:color w:val="000000" w:themeColor="text1"/>
          <w:kern w:val="0"/>
          <w:sz w:val="24"/>
          <w:szCs w:val="24"/>
        </w:rPr>
        <w:t xml:space="preserve">  </w:t>
      </w:r>
      <w:r>
        <w:rPr>
          <w:rFonts w:ascii="华文仿宋" w:eastAsia="华文仿宋" w:hAnsi="华文仿宋" w:cs="宋体" w:hint="eastAsia"/>
          <w:color w:val="000000" w:themeColor="text1"/>
          <w:kern w:val="0"/>
          <w:sz w:val="24"/>
          <w:szCs w:val="24"/>
        </w:rPr>
        <w:t>研究生在学制期限内可以重复申请并获得国家奖学金，但获奖成果不能重复使用。</w:t>
      </w:r>
    </w:p>
    <w:p w:rsidR="00CC00C2" w:rsidRPr="00767FE7" w:rsidRDefault="005B5FC4">
      <w:pPr>
        <w:spacing w:line="360" w:lineRule="exact"/>
        <w:ind w:firstLineChars="200" w:firstLine="480"/>
        <w:rPr>
          <w:rFonts w:ascii="仿宋_GB2312" w:eastAsia="仿宋_GB2312" w:hAnsi="宋体" w:cs="宋体"/>
          <w:color w:val="000000" w:themeColor="text1"/>
          <w:kern w:val="0"/>
          <w:sz w:val="24"/>
          <w:szCs w:val="24"/>
        </w:rPr>
      </w:pPr>
      <w:r>
        <w:rPr>
          <w:rFonts w:ascii="华文仿宋" w:eastAsia="华文仿宋" w:hAnsi="华文仿宋" w:cs="宋体" w:hint="eastAsia"/>
          <w:b/>
          <w:color w:val="000000" w:themeColor="text1"/>
          <w:kern w:val="0"/>
          <w:sz w:val="24"/>
          <w:szCs w:val="24"/>
        </w:rPr>
        <w:t>第七条</w:t>
      </w:r>
      <w:r w:rsidR="00EB72E2">
        <w:rPr>
          <w:rFonts w:ascii="华文仿宋" w:eastAsia="华文仿宋" w:hAnsi="华文仿宋" w:cs="宋体" w:hint="eastAsia"/>
          <w:b/>
          <w:color w:val="000000" w:themeColor="text1"/>
          <w:kern w:val="0"/>
          <w:sz w:val="24"/>
          <w:szCs w:val="24"/>
        </w:rPr>
        <w:t xml:space="preserve">  </w:t>
      </w:r>
      <w:r w:rsidRPr="00767FE7">
        <w:rPr>
          <w:rFonts w:ascii="华文仿宋" w:eastAsia="华文仿宋" w:hAnsi="华文仿宋" w:cs="宋体" w:hint="eastAsia"/>
          <w:color w:val="000000" w:themeColor="text1"/>
          <w:kern w:val="0"/>
          <w:sz w:val="24"/>
          <w:szCs w:val="24"/>
        </w:rPr>
        <w:t>获得国家奖学金的研究生，可以同时获得研究生学业奖学金、研究生国家助学金，但同一学年不能兼得其他各类专项奖学金。</w:t>
      </w:r>
    </w:p>
    <w:p w:rsidR="00CC00C2" w:rsidRDefault="005B5FC4">
      <w:pPr>
        <w:spacing w:line="360" w:lineRule="exact"/>
        <w:ind w:firstLineChars="200" w:firstLine="480"/>
        <w:rPr>
          <w:rFonts w:ascii="华文仿宋" w:eastAsia="华文仿宋" w:hAnsi="华文仿宋" w:cs="宋体"/>
          <w:color w:val="000000" w:themeColor="text1"/>
          <w:kern w:val="0"/>
          <w:sz w:val="24"/>
          <w:szCs w:val="24"/>
        </w:rPr>
      </w:pPr>
      <w:r>
        <w:rPr>
          <w:rFonts w:ascii="华文仿宋" w:eastAsia="华文仿宋" w:hAnsi="华文仿宋" w:cs="宋体" w:hint="eastAsia"/>
          <w:b/>
          <w:color w:val="000000" w:themeColor="text1"/>
          <w:kern w:val="0"/>
          <w:sz w:val="24"/>
          <w:szCs w:val="24"/>
        </w:rPr>
        <w:t>第八条</w:t>
      </w:r>
      <w:r w:rsidR="00EB72E2">
        <w:rPr>
          <w:rFonts w:ascii="华文仿宋" w:eastAsia="华文仿宋" w:hAnsi="华文仿宋" w:cs="宋体" w:hint="eastAsia"/>
          <w:b/>
          <w:color w:val="000000" w:themeColor="text1"/>
          <w:kern w:val="0"/>
          <w:sz w:val="24"/>
          <w:szCs w:val="24"/>
        </w:rPr>
        <w:t xml:space="preserve">  </w:t>
      </w:r>
      <w:r>
        <w:rPr>
          <w:rFonts w:ascii="华文仿宋" w:eastAsia="华文仿宋" w:hAnsi="华文仿宋" w:cs="宋体" w:hint="eastAsia"/>
          <w:color w:val="000000" w:themeColor="text1"/>
          <w:kern w:val="0"/>
          <w:sz w:val="24"/>
          <w:szCs w:val="24"/>
        </w:rPr>
        <w:t>有以下情况者，不能申请国家奖学金：</w:t>
      </w:r>
    </w:p>
    <w:p w:rsidR="00CC00C2" w:rsidRDefault="005B5FC4" w:rsidP="00E27450">
      <w:pPr>
        <w:widowControl/>
        <w:spacing w:line="360" w:lineRule="exact"/>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1、在参评学年内，违反国家法律或受到校级警告及以上的纪律处分者；</w:t>
      </w:r>
    </w:p>
    <w:p w:rsidR="00CC00C2" w:rsidRDefault="005B5FC4" w:rsidP="00E27450">
      <w:pPr>
        <w:pStyle w:val="10"/>
        <w:widowControl/>
        <w:spacing w:line="360" w:lineRule="exact"/>
        <w:ind w:firstLineChars="0" w:firstLine="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2、在参评学年内出现培养方案所规定课程不及格者；</w:t>
      </w:r>
    </w:p>
    <w:p w:rsidR="00CC00C2" w:rsidRDefault="005B5FC4" w:rsidP="00E27450">
      <w:pPr>
        <w:pStyle w:val="10"/>
        <w:widowControl/>
        <w:spacing w:line="360" w:lineRule="exact"/>
        <w:ind w:firstLineChars="0" w:firstLine="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3、违反《西南交通大学学术道德规范》的相关规定，存在剽窃、作假、提供虚假信息等学术失范行为者；</w:t>
      </w:r>
    </w:p>
    <w:p w:rsidR="00CC00C2" w:rsidRDefault="005B5FC4" w:rsidP="00E27450">
      <w:pPr>
        <w:pStyle w:val="10"/>
        <w:widowControl/>
        <w:spacing w:line="360" w:lineRule="exact"/>
        <w:ind w:firstLineChars="0" w:firstLine="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4、在参评学年内，休学、退学及转专业者；</w:t>
      </w:r>
    </w:p>
    <w:p w:rsidR="00CC00C2" w:rsidRDefault="005B5FC4" w:rsidP="00E27450">
      <w:pPr>
        <w:pStyle w:val="10"/>
        <w:widowControl/>
        <w:spacing w:line="360" w:lineRule="exact"/>
        <w:ind w:firstLineChars="0" w:firstLine="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5、超过规定学制年限者（博士生学年制为4年，硕士生学年制为3年，“直博生”学制为5年，截止时间为学制期满</w:t>
      </w:r>
      <w:r w:rsidR="004618E2">
        <w:rPr>
          <w:rFonts w:ascii="华文仿宋" w:eastAsia="华文仿宋" w:hAnsi="华文仿宋" w:cs="宋体" w:hint="eastAsia"/>
          <w:color w:val="000000" w:themeColor="text1"/>
          <w:kern w:val="0"/>
          <w:sz w:val="24"/>
          <w:szCs w:val="24"/>
        </w:rPr>
        <w:t>，即</w:t>
      </w:r>
      <w:r>
        <w:rPr>
          <w:rFonts w:ascii="华文仿宋" w:eastAsia="华文仿宋" w:hAnsi="华文仿宋" w:cs="宋体" w:hint="eastAsia"/>
          <w:color w:val="000000" w:themeColor="text1"/>
          <w:kern w:val="0"/>
          <w:sz w:val="24"/>
          <w:szCs w:val="24"/>
        </w:rPr>
        <w:t>当年6月30日）；</w:t>
      </w:r>
    </w:p>
    <w:p w:rsidR="00CC00C2" w:rsidRDefault="005B5FC4" w:rsidP="00E27450">
      <w:pPr>
        <w:pStyle w:val="10"/>
        <w:widowControl/>
        <w:spacing w:line="360" w:lineRule="exact"/>
        <w:ind w:firstLineChars="0" w:firstLine="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6、外国留学生及来自港、澳、台地区已享受其他资助的研究生；</w:t>
      </w:r>
    </w:p>
    <w:p w:rsidR="00CC00C2" w:rsidRDefault="005B5FC4" w:rsidP="00E27450">
      <w:pPr>
        <w:pStyle w:val="10"/>
        <w:widowControl/>
        <w:spacing w:line="360" w:lineRule="exact"/>
        <w:ind w:firstLineChars="0" w:firstLine="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7</w:t>
      </w:r>
      <w:r w:rsidR="004618E2">
        <w:rPr>
          <w:rFonts w:ascii="华文仿宋" w:eastAsia="华文仿宋" w:hAnsi="华文仿宋" w:cs="宋体" w:hint="eastAsia"/>
          <w:color w:val="000000" w:themeColor="text1"/>
          <w:kern w:val="0"/>
          <w:sz w:val="24"/>
          <w:szCs w:val="24"/>
        </w:rPr>
        <w:t>、</w:t>
      </w:r>
      <w:r>
        <w:rPr>
          <w:rFonts w:ascii="华文仿宋" w:eastAsia="华文仿宋" w:hAnsi="华文仿宋" w:cs="宋体" w:hint="eastAsia"/>
          <w:color w:val="000000" w:themeColor="text1"/>
          <w:kern w:val="0"/>
          <w:sz w:val="24"/>
          <w:szCs w:val="24"/>
        </w:rPr>
        <w:t>因私出国留学、疾病、创业等原因未在校学习者。</w:t>
      </w:r>
    </w:p>
    <w:p w:rsidR="004618E2" w:rsidRDefault="004618E2">
      <w:pPr>
        <w:pStyle w:val="10"/>
        <w:widowControl/>
        <w:spacing w:line="360" w:lineRule="exact"/>
        <w:ind w:firstLineChars="190" w:firstLine="456"/>
        <w:rPr>
          <w:rFonts w:ascii="华文仿宋" w:eastAsia="华文仿宋" w:hAnsi="华文仿宋" w:cs="宋体"/>
          <w:color w:val="000000" w:themeColor="text1"/>
          <w:kern w:val="0"/>
          <w:sz w:val="24"/>
          <w:szCs w:val="24"/>
        </w:rPr>
      </w:pPr>
    </w:p>
    <w:p w:rsidR="00CC00C2" w:rsidRDefault="005B5FC4">
      <w:pPr>
        <w:pStyle w:val="6622"/>
        <w:spacing w:before="0" w:after="0" w:line="360" w:lineRule="exact"/>
        <w:rPr>
          <w:rFonts w:ascii="华文仿宋" w:eastAsia="华文仿宋" w:hAnsi="华文仿宋" w:cs="Times New Roman"/>
          <w:color w:val="000000" w:themeColor="text1"/>
          <w:szCs w:val="28"/>
        </w:rPr>
      </w:pPr>
      <w:r>
        <w:rPr>
          <w:rFonts w:ascii="华文仿宋" w:eastAsia="华文仿宋" w:hAnsi="华文仿宋" w:cs="Times New Roman" w:hint="eastAsia"/>
          <w:color w:val="000000" w:themeColor="text1"/>
          <w:szCs w:val="28"/>
        </w:rPr>
        <w:lastRenderedPageBreak/>
        <w:t xml:space="preserve">第三章 </w:t>
      </w:r>
      <w:r w:rsidR="003D722E">
        <w:rPr>
          <w:rFonts w:ascii="华文仿宋" w:eastAsia="华文仿宋" w:hAnsi="华文仿宋" w:cs="Times New Roman" w:hint="eastAsia"/>
          <w:color w:val="000000" w:themeColor="text1"/>
          <w:szCs w:val="28"/>
        </w:rPr>
        <w:t xml:space="preserve"> </w:t>
      </w:r>
      <w:r>
        <w:rPr>
          <w:rFonts w:ascii="华文仿宋" w:eastAsia="华文仿宋" w:hAnsi="华文仿宋" w:cs="Times New Roman" w:hint="eastAsia"/>
          <w:color w:val="000000" w:themeColor="text1"/>
          <w:szCs w:val="28"/>
        </w:rPr>
        <w:t>国家奖学金的评选组织</w:t>
      </w:r>
    </w:p>
    <w:p w:rsidR="00CC00C2" w:rsidRPr="00EB72E2" w:rsidRDefault="005B5FC4" w:rsidP="00202737">
      <w:pPr>
        <w:pStyle w:val="af1"/>
        <w:widowControl/>
        <w:spacing w:line="360" w:lineRule="exact"/>
        <w:ind w:left="360" w:firstLineChars="0" w:firstLine="0"/>
        <w:rPr>
          <w:rFonts w:ascii="华文仿宋" w:eastAsia="华文仿宋" w:hAnsi="华文仿宋" w:cs="宋体"/>
          <w:color w:val="000000" w:themeColor="text1"/>
          <w:kern w:val="0"/>
          <w:sz w:val="24"/>
          <w:szCs w:val="24"/>
        </w:rPr>
      </w:pPr>
      <w:r w:rsidRPr="00EB72E2">
        <w:rPr>
          <w:rFonts w:ascii="华文仿宋" w:eastAsia="华文仿宋" w:hAnsi="华文仿宋" w:cs="宋体" w:hint="eastAsia"/>
          <w:b/>
          <w:color w:val="000000" w:themeColor="text1"/>
          <w:kern w:val="0"/>
          <w:sz w:val="24"/>
          <w:szCs w:val="24"/>
        </w:rPr>
        <w:t>第九条</w:t>
      </w:r>
      <w:r w:rsidR="00EB72E2" w:rsidRPr="00EB72E2">
        <w:rPr>
          <w:rFonts w:ascii="华文仿宋" w:eastAsia="华文仿宋" w:hAnsi="华文仿宋" w:cs="宋体" w:hint="eastAsia"/>
          <w:b/>
          <w:color w:val="000000" w:themeColor="text1"/>
          <w:kern w:val="0"/>
          <w:sz w:val="24"/>
          <w:szCs w:val="24"/>
        </w:rPr>
        <w:t xml:space="preserve">  </w:t>
      </w:r>
      <w:r w:rsidRPr="00EB72E2">
        <w:rPr>
          <w:rFonts w:ascii="华文仿宋" w:eastAsia="华文仿宋" w:hAnsi="华文仿宋" w:cs="宋体" w:hint="eastAsia"/>
          <w:color w:val="000000" w:themeColor="text1"/>
          <w:kern w:val="0"/>
          <w:sz w:val="24"/>
          <w:szCs w:val="24"/>
        </w:rPr>
        <w:t>国家奖学金的评选组织机构：</w:t>
      </w:r>
    </w:p>
    <w:p w:rsidR="00EB72E2" w:rsidRPr="00414681" w:rsidRDefault="00414681" w:rsidP="0070184D">
      <w:pPr>
        <w:spacing w:line="360" w:lineRule="exact"/>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1、</w:t>
      </w:r>
      <w:r w:rsidR="005B5FC4" w:rsidRPr="00414681">
        <w:rPr>
          <w:rFonts w:ascii="华文仿宋" w:eastAsia="华文仿宋" w:hAnsi="华文仿宋" w:cs="宋体" w:hint="eastAsia"/>
          <w:color w:val="000000" w:themeColor="text1"/>
          <w:kern w:val="0"/>
          <w:sz w:val="24"/>
          <w:szCs w:val="24"/>
        </w:rPr>
        <w:t>学院成立机械工程学院研究生国家奖学金评审委员会（以下简称“评</w:t>
      </w:r>
    </w:p>
    <w:p w:rsidR="00F019CF" w:rsidRPr="00EB72E2" w:rsidRDefault="005B5FC4" w:rsidP="00615765">
      <w:pPr>
        <w:spacing w:line="360" w:lineRule="exact"/>
        <w:rPr>
          <w:rFonts w:ascii="华文仿宋" w:eastAsia="华文仿宋" w:hAnsi="华文仿宋" w:cs="宋体"/>
          <w:color w:val="000000" w:themeColor="text1"/>
          <w:kern w:val="0"/>
          <w:sz w:val="24"/>
          <w:szCs w:val="24"/>
        </w:rPr>
      </w:pPr>
      <w:r w:rsidRPr="00EB72E2">
        <w:rPr>
          <w:rFonts w:ascii="华文仿宋" w:eastAsia="华文仿宋" w:hAnsi="华文仿宋" w:cs="宋体" w:hint="eastAsia"/>
          <w:color w:val="000000" w:themeColor="text1"/>
          <w:kern w:val="0"/>
          <w:sz w:val="24"/>
          <w:szCs w:val="24"/>
        </w:rPr>
        <w:t>审委员会”），</w:t>
      </w:r>
      <w:r w:rsidRPr="00EB72E2">
        <w:rPr>
          <w:rFonts w:ascii="华文仿宋" w:eastAsia="华文仿宋" w:hAnsi="华文仿宋" w:hint="eastAsia"/>
          <w:sz w:val="24"/>
        </w:rPr>
        <w:t>由院长、书记担任主任委员，分管研究生教学的副院长和研究生学生工作的副书记担任副主任委员，学院学位评审分委会委员、研究生教学秘书、教务员</w:t>
      </w:r>
      <w:r w:rsidRPr="00EB72E2">
        <w:rPr>
          <w:rFonts w:ascii="华文仿宋" w:eastAsia="华文仿宋" w:hAnsi="华文仿宋" w:cs="宋体" w:hint="eastAsia"/>
          <w:color w:val="000000" w:themeColor="text1"/>
          <w:kern w:val="0"/>
          <w:sz w:val="24"/>
          <w:szCs w:val="24"/>
        </w:rPr>
        <w:t>、</w:t>
      </w:r>
      <w:r w:rsidR="001D5DDE" w:rsidRPr="00EB72E2">
        <w:rPr>
          <w:rFonts w:ascii="华文仿宋" w:eastAsia="华文仿宋" w:hAnsi="华文仿宋" w:cs="宋体" w:hint="eastAsia"/>
          <w:color w:val="000000" w:themeColor="text1"/>
          <w:kern w:val="0"/>
          <w:sz w:val="24"/>
          <w:szCs w:val="24"/>
        </w:rPr>
        <w:t>研究生</w:t>
      </w:r>
      <w:r w:rsidRPr="00EB72E2">
        <w:rPr>
          <w:rFonts w:ascii="华文仿宋" w:eastAsia="华文仿宋" w:hAnsi="华文仿宋" w:cs="宋体" w:hint="eastAsia"/>
          <w:color w:val="000000" w:themeColor="text1"/>
          <w:kern w:val="0"/>
          <w:sz w:val="24"/>
          <w:szCs w:val="24"/>
        </w:rPr>
        <w:t>辅导员代表、研究生</w:t>
      </w:r>
      <w:r w:rsidR="00E91FC0" w:rsidRPr="00EB72E2">
        <w:rPr>
          <w:rFonts w:ascii="华文仿宋" w:eastAsia="华文仿宋" w:hAnsi="华文仿宋" w:cs="宋体" w:hint="eastAsia"/>
          <w:color w:val="000000" w:themeColor="text1"/>
          <w:kern w:val="0"/>
          <w:sz w:val="24"/>
          <w:szCs w:val="24"/>
        </w:rPr>
        <w:t>会</w:t>
      </w:r>
      <w:r w:rsidRPr="00EB72E2">
        <w:rPr>
          <w:rFonts w:ascii="华文仿宋" w:eastAsia="华文仿宋" w:hAnsi="华文仿宋" w:cs="宋体" w:hint="eastAsia"/>
          <w:color w:val="000000" w:themeColor="text1"/>
          <w:kern w:val="0"/>
          <w:sz w:val="24"/>
          <w:szCs w:val="24"/>
        </w:rPr>
        <w:t>代表任委员，负责机械工程学院研究生国家奖学金的组织、评审、申诉处理等工作。</w:t>
      </w:r>
    </w:p>
    <w:p w:rsidR="00F019CF" w:rsidRPr="00F019CF" w:rsidRDefault="00F019CF" w:rsidP="00F019CF">
      <w:pPr>
        <w:pStyle w:val="af1"/>
        <w:spacing w:line="360" w:lineRule="exact"/>
        <w:ind w:left="1260" w:firstLineChars="0" w:firstLine="0"/>
        <w:rPr>
          <w:rFonts w:ascii="华文仿宋" w:eastAsia="华文仿宋" w:hAnsi="华文仿宋" w:cs="宋体"/>
          <w:color w:val="000000" w:themeColor="text1"/>
          <w:kern w:val="0"/>
          <w:sz w:val="24"/>
          <w:szCs w:val="24"/>
        </w:rPr>
      </w:pPr>
    </w:p>
    <w:p w:rsidR="00CC00C2" w:rsidRDefault="005B5FC4">
      <w:pPr>
        <w:pStyle w:val="6622"/>
        <w:spacing w:before="0" w:after="0" w:line="360" w:lineRule="exact"/>
        <w:rPr>
          <w:rFonts w:ascii="华文仿宋" w:eastAsia="华文仿宋" w:hAnsi="华文仿宋" w:cs="Times New Roman"/>
          <w:color w:val="000000" w:themeColor="text1"/>
          <w:szCs w:val="28"/>
        </w:rPr>
      </w:pPr>
      <w:r>
        <w:rPr>
          <w:rFonts w:ascii="华文仿宋" w:eastAsia="华文仿宋" w:hAnsi="华文仿宋" w:cs="Times New Roman" w:hint="eastAsia"/>
          <w:color w:val="000000" w:themeColor="text1"/>
          <w:szCs w:val="28"/>
        </w:rPr>
        <w:t>第四章</w:t>
      </w:r>
      <w:r w:rsidR="00414681">
        <w:rPr>
          <w:rFonts w:ascii="华文仿宋" w:eastAsia="华文仿宋" w:hAnsi="华文仿宋" w:cs="Times New Roman" w:hint="eastAsia"/>
          <w:color w:val="000000" w:themeColor="text1"/>
          <w:szCs w:val="28"/>
        </w:rPr>
        <w:t xml:space="preserve"> </w:t>
      </w:r>
      <w:r w:rsidR="003D722E">
        <w:rPr>
          <w:rFonts w:ascii="华文仿宋" w:eastAsia="华文仿宋" w:hAnsi="华文仿宋" w:cs="Times New Roman" w:hint="eastAsia"/>
          <w:color w:val="000000" w:themeColor="text1"/>
          <w:szCs w:val="28"/>
        </w:rPr>
        <w:t xml:space="preserve"> </w:t>
      </w:r>
      <w:r>
        <w:rPr>
          <w:rFonts w:ascii="华文仿宋" w:eastAsia="华文仿宋" w:hAnsi="华文仿宋" w:cs="Times New Roman" w:hint="eastAsia"/>
          <w:color w:val="000000" w:themeColor="text1"/>
          <w:szCs w:val="28"/>
        </w:rPr>
        <w:t>奖学金评选办法</w:t>
      </w:r>
    </w:p>
    <w:p w:rsidR="00CC00C2" w:rsidRDefault="005B5FC4">
      <w:pPr>
        <w:widowControl/>
        <w:spacing w:line="400" w:lineRule="exact"/>
        <w:ind w:firstLineChars="200" w:firstLine="480"/>
        <w:rPr>
          <w:rFonts w:ascii="华文仿宋" w:eastAsia="华文仿宋" w:hAnsi="华文仿宋" w:cs="宋体"/>
          <w:color w:val="FF0000"/>
          <w:kern w:val="0"/>
          <w:sz w:val="24"/>
          <w:szCs w:val="24"/>
        </w:rPr>
      </w:pPr>
      <w:r>
        <w:rPr>
          <w:rFonts w:ascii="华文仿宋" w:eastAsia="华文仿宋" w:hAnsi="华文仿宋" w:cs="宋体" w:hint="eastAsia"/>
          <w:b/>
          <w:color w:val="000000" w:themeColor="text1"/>
          <w:kern w:val="0"/>
          <w:sz w:val="24"/>
          <w:szCs w:val="24"/>
        </w:rPr>
        <w:t>第十条</w:t>
      </w:r>
      <w:r w:rsidR="00BB32A7">
        <w:rPr>
          <w:rFonts w:ascii="华文仿宋" w:eastAsia="华文仿宋" w:hAnsi="华文仿宋" w:cs="宋体" w:hint="eastAsia"/>
          <w:b/>
          <w:color w:val="000000" w:themeColor="text1"/>
          <w:kern w:val="0"/>
          <w:sz w:val="24"/>
          <w:szCs w:val="24"/>
        </w:rPr>
        <w:t xml:space="preserve">  </w:t>
      </w:r>
      <w:r>
        <w:rPr>
          <w:rFonts w:ascii="华文仿宋" w:eastAsia="华文仿宋" w:hAnsi="华文仿宋" w:cs="宋体" w:hint="eastAsia"/>
          <w:color w:val="000000" w:themeColor="text1"/>
          <w:kern w:val="0"/>
          <w:sz w:val="24"/>
          <w:szCs w:val="24"/>
        </w:rPr>
        <w:t>符合条件的研究生如实填写《研究生国家奖学金申请审批表》（附件1）、《机械学院</w:t>
      </w:r>
      <w:r w:rsidR="00F019CF">
        <w:rPr>
          <w:rFonts w:ascii="华文仿宋" w:eastAsia="华文仿宋" w:hAnsi="华文仿宋" w:cs="宋体" w:hint="eastAsia"/>
          <w:color w:val="000000" w:themeColor="text1"/>
          <w:kern w:val="0"/>
          <w:sz w:val="24"/>
          <w:szCs w:val="24"/>
        </w:rPr>
        <w:t>2016</w:t>
      </w:r>
      <w:r>
        <w:rPr>
          <w:rFonts w:ascii="华文仿宋" w:eastAsia="华文仿宋" w:hAnsi="华文仿宋" w:cs="宋体" w:hint="eastAsia"/>
          <w:color w:val="000000" w:themeColor="text1"/>
          <w:kern w:val="0"/>
          <w:sz w:val="24"/>
          <w:szCs w:val="24"/>
        </w:rPr>
        <w:t>年研究生国家奖学金评奖申请情况一览表》（附件2），自愿向学院评审工作小组提出申请。研究生如经查实伪造个人信息，将取消申请资格，并按照《普通高等学校学生管理规定》及学校相关文件予以处理。</w:t>
      </w:r>
    </w:p>
    <w:p w:rsidR="00CC00C2" w:rsidRDefault="005B5FC4">
      <w:pPr>
        <w:widowControl/>
        <w:spacing w:line="400" w:lineRule="exact"/>
        <w:ind w:firstLineChars="200" w:firstLine="480"/>
        <w:rPr>
          <w:rFonts w:ascii="华文仿宋" w:eastAsia="华文仿宋" w:hAnsi="华文仿宋" w:cs="宋体"/>
          <w:color w:val="000000" w:themeColor="text1"/>
          <w:kern w:val="0"/>
          <w:sz w:val="24"/>
          <w:szCs w:val="24"/>
        </w:rPr>
      </w:pPr>
      <w:r>
        <w:rPr>
          <w:rFonts w:ascii="华文仿宋" w:eastAsia="华文仿宋" w:hAnsi="华文仿宋" w:cs="宋体" w:hint="eastAsia"/>
          <w:b/>
          <w:color w:val="000000" w:themeColor="text1"/>
          <w:kern w:val="0"/>
          <w:sz w:val="24"/>
          <w:szCs w:val="24"/>
        </w:rPr>
        <w:t>第十一条</w:t>
      </w:r>
      <w:r w:rsidR="00BB32A7">
        <w:rPr>
          <w:rFonts w:ascii="华文仿宋" w:eastAsia="华文仿宋" w:hAnsi="华文仿宋" w:cs="宋体" w:hint="eastAsia"/>
          <w:b/>
          <w:color w:val="000000" w:themeColor="text1"/>
          <w:kern w:val="0"/>
          <w:sz w:val="24"/>
          <w:szCs w:val="24"/>
        </w:rPr>
        <w:t xml:space="preserve"> </w:t>
      </w:r>
      <w:r>
        <w:rPr>
          <w:rFonts w:ascii="华文仿宋" w:eastAsia="华文仿宋" w:hAnsi="华文仿宋" w:cs="宋体"/>
          <w:color w:val="000000" w:themeColor="text1"/>
          <w:kern w:val="0"/>
          <w:sz w:val="24"/>
          <w:szCs w:val="24"/>
        </w:rPr>
        <w:t>根据研究生入学以来论文发表的情况、</w:t>
      </w:r>
      <w:r>
        <w:rPr>
          <w:rFonts w:ascii="华文仿宋" w:eastAsia="华文仿宋" w:hAnsi="华文仿宋" w:cs="宋体" w:hint="eastAsia"/>
          <w:color w:val="000000" w:themeColor="text1"/>
          <w:kern w:val="0"/>
          <w:sz w:val="24"/>
          <w:szCs w:val="24"/>
        </w:rPr>
        <w:t>获奖情况、获专利情况参考</w:t>
      </w:r>
      <w:r>
        <w:rPr>
          <w:rFonts w:ascii="华文仿宋" w:eastAsia="华文仿宋" w:hAnsi="华文仿宋" w:cs="宋体"/>
          <w:color w:val="000000" w:themeColor="text1"/>
          <w:kern w:val="0"/>
          <w:sz w:val="24"/>
          <w:szCs w:val="24"/>
        </w:rPr>
        <w:t>学习成绩</w:t>
      </w:r>
      <w:r>
        <w:rPr>
          <w:rFonts w:ascii="华文仿宋" w:eastAsia="华文仿宋" w:hAnsi="华文仿宋" w:cs="宋体" w:hint="eastAsia"/>
          <w:color w:val="000000" w:themeColor="text1"/>
          <w:kern w:val="0"/>
          <w:sz w:val="24"/>
          <w:szCs w:val="24"/>
        </w:rPr>
        <w:t>和</w:t>
      </w:r>
      <w:r>
        <w:rPr>
          <w:rFonts w:ascii="华文仿宋" w:eastAsia="华文仿宋" w:hAnsi="华文仿宋" w:cs="宋体"/>
          <w:color w:val="000000" w:themeColor="text1"/>
          <w:kern w:val="0"/>
          <w:sz w:val="24"/>
          <w:szCs w:val="24"/>
        </w:rPr>
        <w:t>参加科</w:t>
      </w:r>
      <w:r>
        <w:rPr>
          <w:rFonts w:ascii="华文仿宋" w:eastAsia="华文仿宋" w:hAnsi="华文仿宋" w:cs="宋体" w:hint="eastAsia"/>
          <w:color w:val="000000" w:themeColor="text1"/>
          <w:kern w:val="0"/>
          <w:sz w:val="24"/>
          <w:szCs w:val="24"/>
        </w:rPr>
        <w:t>研</w:t>
      </w:r>
      <w:r w:rsidR="002643D6">
        <w:rPr>
          <w:rFonts w:ascii="华文仿宋" w:eastAsia="华文仿宋" w:hAnsi="华文仿宋" w:cs="宋体" w:hint="eastAsia"/>
          <w:color w:val="000000" w:themeColor="text1"/>
          <w:kern w:val="0"/>
          <w:sz w:val="24"/>
          <w:szCs w:val="24"/>
        </w:rPr>
        <w:t>、学生活动</w:t>
      </w:r>
      <w:r>
        <w:rPr>
          <w:rFonts w:ascii="华文仿宋" w:eastAsia="华文仿宋" w:hAnsi="华文仿宋" w:cs="宋体" w:hint="eastAsia"/>
          <w:color w:val="000000" w:themeColor="text1"/>
          <w:kern w:val="0"/>
          <w:sz w:val="24"/>
          <w:szCs w:val="24"/>
        </w:rPr>
        <w:t>等</w:t>
      </w:r>
      <w:r>
        <w:rPr>
          <w:rFonts w:ascii="华文仿宋" w:eastAsia="华文仿宋" w:hAnsi="华文仿宋" w:cs="宋体"/>
          <w:color w:val="000000" w:themeColor="text1"/>
          <w:kern w:val="0"/>
          <w:sz w:val="24"/>
          <w:szCs w:val="24"/>
        </w:rPr>
        <w:t>情况</w:t>
      </w:r>
      <w:r w:rsidR="00E91FC0">
        <w:rPr>
          <w:rFonts w:ascii="华文仿宋" w:eastAsia="华文仿宋" w:hAnsi="华文仿宋" w:cs="宋体"/>
          <w:color w:val="000000" w:themeColor="text1"/>
          <w:kern w:val="0"/>
          <w:sz w:val="24"/>
          <w:szCs w:val="24"/>
        </w:rPr>
        <w:t>进行公开答辩</w:t>
      </w:r>
      <w:r w:rsidR="00E91FC0">
        <w:rPr>
          <w:rFonts w:ascii="华文仿宋" w:eastAsia="华文仿宋" w:hAnsi="华文仿宋" w:cs="宋体" w:hint="eastAsia"/>
          <w:color w:val="000000" w:themeColor="text1"/>
          <w:kern w:val="0"/>
          <w:sz w:val="24"/>
          <w:szCs w:val="24"/>
        </w:rPr>
        <w:t>，</w:t>
      </w:r>
      <w:r>
        <w:rPr>
          <w:rFonts w:ascii="华文仿宋" w:eastAsia="华文仿宋" w:hAnsi="华文仿宋" w:cs="宋体" w:hint="eastAsia"/>
          <w:color w:val="000000" w:themeColor="text1"/>
          <w:kern w:val="0"/>
          <w:sz w:val="24"/>
          <w:szCs w:val="24"/>
        </w:rPr>
        <w:t>由评审委员会</w:t>
      </w:r>
      <w:r>
        <w:rPr>
          <w:rFonts w:ascii="华文仿宋" w:eastAsia="华文仿宋" w:hAnsi="华文仿宋" w:cs="宋体"/>
          <w:color w:val="000000" w:themeColor="text1"/>
          <w:kern w:val="0"/>
          <w:sz w:val="24"/>
          <w:szCs w:val="24"/>
        </w:rPr>
        <w:t>评议</w:t>
      </w:r>
      <w:r>
        <w:rPr>
          <w:rFonts w:ascii="华文仿宋" w:eastAsia="华文仿宋" w:hAnsi="华文仿宋" w:cs="宋体" w:hint="eastAsia"/>
          <w:color w:val="000000" w:themeColor="text1"/>
          <w:kern w:val="0"/>
          <w:sz w:val="24"/>
          <w:szCs w:val="24"/>
        </w:rPr>
        <w:t>并确定获奖人选推荐名单，并在学院网站公示</w:t>
      </w:r>
      <w:r>
        <w:rPr>
          <w:rFonts w:ascii="华文仿宋" w:eastAsia="华文仿宋" w:hAnsi="华文仿宋" w:cs="宋体"/>
          <w:color w:val="000000" w:themeColor="text1"/>
          <w:kern w:val="0"/>
          <w:sz w:val="24"/>
          <w:szCs w:val="24"/>
        </w:rPr>
        <w:t>5</w:t>
      </w:r>
      <w:r>
        <w:rPr>
          <w:rFonts w:ascii="华文仿宋" w:eastAsia="华文仿宋" w:hAnsi="华文仿宋" w:cs="宋体" w:hint="eastAsia"/>
          <w:color w:val="000000" w:themeColor="text1"/>
          <w:kern w:val="0"/>
          <w:sz w:val="24"/>
          <w:szCs w:val="24"/>
        </w:rPr>
        <w:t>个工作日。如公示中无异议，学院将推荐名单</w:t>
      </w:r>
      <w:r>
        <w:rPr>
          <w:rFonts w:ascii="华文仿宋" w:eastAsia="华文仿宋" w:hAnsi="华文仿宋" w:hint="eastAsia"/>
          <w:color w:val="000000" w:themeColor="text1"/>
          <w:sz w:val="24"/>
          <w:szCs w:val="24"/>
        </w:rPr>
        <w:t>提交至学校研究生国家奖学金评审领导小组审议；若有研究生对公示有异议，可以进行个人</w:t>
      </w:r>
      <w:r w:rsidR="00934C17">
        <w:rPr>
          <w:rFonts w:ascii="华文仿宋" w:eastAsia="华文仿宋" w:hAnsi="华文仿宋" w:hint="eastAsia"/>
          <w:color w:val="000000" w:themeColor="text1"/>
          <w:sz w:val="24"/>
          <w:szCs w:val="24"/>
        </w:rPr>
        <w:t>实名</w:t>
      </w:r>
      <w:r>
        <w:rPr>
          <w:rFonts w:ascii="华文仿宋" w:eastAsia="华文仿宋" w:hAnsi="华文仿宋" w:hint="eastAsia"/>
          <w:color w:val="000000" w:themeColor="text1"/>
          <w:sz w:val="24"/>
          <w:szCs w:val="24"/>
        </w:rPr>
        <w:t>申诉。</w:t>
      </w:r>
    </w:p>
    <w:p w:rsidR="00CC00C2" w:rsidRDefault="005B5FC4">
      <w:pPr>
        <w:widowControl/>
        <w:spacing w:line="400" w:lineRule="exact"/>
        <w:ind w:firstLineChars="200" w:firstLine="480"/>
        <w:rPr>
          <w:rFonts w:ascii="华文仿宋" w:eastAsia="华文仿宋" w:hAnsi="华文仿宋" w:cs="宋体"/>
          <w:color w:val="000000" w:themeColor="text1"/>
          <w:kern w:val="0"/>
          <w:sz w:val="24"/>
          <w:szCs w:val="24"/>
        </w:rPr>
      </w:pPr>
      <w:r>
        <w:rPr>
          <w:rFonts w:ascii="华文仿宋" w:eastAsia="华文仿宋" w:hAnsi="华文仿宋" w:cs="宋体" w:hint="eastAsia"/>
          <w:b/>
          <w:color w:val="000000" w:themeColor="text1"/>
          <w:kern w:val="0"/>
          <w:sz w:val="24"/>
          <w:szCs w:val="24"/>
        </w:rPr>
        <w:t>第十二条</w:t>
      </w:r>
      <w:r w:rsidR="00BB32A7">
        <w:rPr>
          <w:rFonts w:ascii="华文仿宋" w:eastAsia="华文仿宋" w:hAnsi="华文仿宋" w:cs="宋体" w:hint="eastAsia"/>
          <w:b/>
          <w:color w:val="000000" w:themeColor="text1"/>
          <w:kern w:val="0"/>
          <w:sz w:val="24"/>
          <w:szCs w:val="24"/>
        </w:rPr>
        <w:t xml:space="preserve"> </w:t>
      </w:r>
      <w:r>
        <w:rPr>
          <w:rFonts w:ascii="华文仿宋" w:eastAsia="华文仿宋" w:hAnsi="华文仿宋" w:cs="宋体" w:hint="eastAsia"/>
          <w:color w:val="000000" w:themeColor="text1"/>
          <w:kern w:val="0"/>
          <w:sz w:val="24"/>
          <w:szCs w:val="24"/>
        </w:rPr>
        <w:t>对国家奖学金评定的指标按照以下原则分配。评奖总指标的70%按照学科专业进行分配；其余总指标（约占30%）由学院统一评定。</w:t>
      </w:r>
    </w:p>
    <w:p w:rsidR="00CC00C2" w:rsidRDefault="005B5FC4">
      <w:pPr>
        <w:widowControl/>
        <w:spacing w:line="400" w:lineRule="exact"/>
        <w:ind w:firstLineChars="200" w:firstLine="480"/>
        <w:rPr>
          <w:rFonts w:ascii="华文仿宋" w:eastAsia="华文仿宋" w:hAnsi="华文仿宋" w:cs="宋体"/>
          <w:color w:val="000000" w:themeColor="text1"/>
          <w:kern w:val="0"/>
          <w:sz w:val="24"/>
          <w:szCs w:val="24"/>
        </w:rPr>
      </w:pPr>
      <w:r>
        <w:rPr>
          <w:rFonts w:ascii="华文仿宋" w:eastAsia="华文仿宋" w:hAnsi="华文仿宋" w:cs="宋体" w:hint="eastAsia"/>
          <w:b/>
          <w:color w:val="000000" w:themeColor="text1"/>
          <w:kern w:val="0"/>
          <w:sz w:val="24"/>
          <w:szCs w:val="24"/>
        </w:rPr>
        <w:t>第十三条</w:t>
      </w:r>
      <w:r w:rsidR="00BB32A7">
        <w:rPr>
          <w:rFonts w:ascii="华文仿宋" w:eastAsia="华文仿宋" w:hAnsi="华文仿宋" w:cs="宋体" w:hint="eastAsia"/>
          <w:b/>
          <w:color w:val="000000" w:themeColor="text1"/>
          <w:kern w:val="0"/>
          <w:sz w:val="24"/>
          <w:szCs w:val="24"/>
        </w:rPr>
        <w:t xml:space="preserve"> </w:t>
      </w:r>
      <w:r>
        <w:rPr>
          <w:rFonts w:ascii="华文仿宋" w:eastAsia="华文仿宋" w:hAnsi="华文仿宋" w:cs="宋体" w:hint="eastAsia"/>
          <w:color w:val="000000" w:themeColor="text1"/>
          <w:kern w:val="0"/>
          <w:sz w:val="24"/>
          <w:szCs w:val="24"/>
        </w:rPr>
        <w:t>原则上，每个导师的学生中至多可推荐1名博士和1名硕士研究生获得国家奖学金。</w:t>
      </w:r>
    </w:p>
    <w:p w:rsidR="00CC00C2" w:rsidRDefault="005B5FC4">
      <w:pPr>
        <w:widowControl/>
        <w:spacing w:line="400" w:lineRule="exact"/>
        <w:ind w:firstLineChars="200" w:firstLine="480"/>
        <w:rPr>
          <w:rFonts w:ascii="华文仿宋" w:eastAsia="华文仿宋" w:hAnsi="华文仿宋" w:cs="宋体"/>
          <w:color w:val="000000" w:themeColor="text1"/>
          <w:kern w:val="0"/>
          <w:sz w:val="24"/>
          <w:szCs w:val="24"/>
        </w:rPr>
      </w:pPr>
      <w:r>
        <w:rPr>
          <w:rFonts w:ascii="华文仿宋" w:eastAsia="华文仿宋" w:hAnsi="华文仿宋" w:cs="宋体" w:hint="eastAsia"/>
          <w:b/>
          <w:color w:val="000000" w:themeColor="text1"/>
          <w:kern w:val="0"/>
          <w:sz w:val="24"/>
          <w:szCs w:val="24"/>
        </w:rPr>
        <w:t>第十四条</w:t>
      </w:r>
      <w:r w:rsidR="00BB32A7">
        <w:rPr>
          <w:rFonts w:ascii="华文仿宋" w:eastAsia="华文仿宋" w:hAnsi="华文仿宋" w:cs="宋体" w:hint="eastAsia"/>
          <w:b/>
          <w:color w:val="000000" w:themeColor="text1"/>
          <w:kern w:val="0"/>
          <w:sz w:val="24"/>
          <w:szCs w:val="24"/>
        </w:rPr>
        <w:t xml:space="preserve"> </w:t>
      </w:r>
      <w:r>
        <w:rPr>
          <w:rFonts w:ascii="华文仿宋" w:eastAsia="华文仿宋" w:hAnsi="华文仿宋" w:hint="eastAsia"/>
          <w:color w:val="000000" w:themeColor="text1"/>
          <w:sz w:val="24"/>
          <w:szCs w:val="24"/>
        </w:rPr>
        <w:t>硕士研究生国家奖学金评审中将加权平均成绩作为参考，其</w:t>
      </w:r>
      <w:r>
        <w:rPr>
          <w:rFonts w:ascii="华文仿宋" w:eastAsia="华文仿宋" w:hAnsi="华文仿宋" w:cs="宋体" w:hint="eastAsia"/>
          <w:color w:val="000000" w:themeColor="text1"/>
          <w:kern w:val="0"/>
          <w:sz w:val="24"/>
          <w:szCs w:val="24"/>
        </w:rPr>
        <w:t>计算方法如下：</w:t>
      </w:r>
    </w:p>
    <w:p w:rsidR="00CC00C2" w:rsidRDefault="005B5FC4">
      <w:pPr>
        <w:widowControl/>
        <w:tabs>
          <w:tab w:val="center" w:pos="4453"/>
        </w:tabs>
        <w:spacing w:line="400" w:lineRule="exact"/>
        <w:ind w:firstLineChars="200" w:firstLine="480"/>
        <w:rPr>
          <w:rFonts w:ascii="华文仿宋" w:eastAsia="华文仿宋" w:hAnsi="华文仿宋"/>
          <w:color w:val="000000" w:themeColor="text1"/>
          <w:sz w:val="24"/>
          <w:szCs w:val="24"/>
        </w:rPr>
      </w:pPr>
      <w:r>
        <w:rPr>
          <w:rFonts w:ascii="华文仿宋" w:eastAsia="华文仿宋" w:hAnsi="华文仿宋" w:cs="宋体" w:hint="eastAsia"/>
          <w:color w:val="000000" w:themeColor="text1"/>
          <w:kern w:val="0"/>
          <w:sz w:val="24"/>
          <w:szCs w:val="24"/>
        </w:rPr>
        <w:t>加权平均成绩=</w:t>
      </w:r>
      <w:r>
        <w:rPr>
          <w:rFonts w:ascii="华文仿宋" w:eastAsia="华文仿宋" w:hAnsi="华文仿宋" w:hint="eastAsia"/>
          <w:color w:val="000000" w:themeColor="text1"/>
          <w:sz w:val="24"/>
          <w:szCs w:val="24"/>
        </w:rPr>
        <w:t>∑（</w:t>
      </w:r>
      <w:r>
        <w:rPr>
          <w:rFonts w:ascii="华文仿宋" w:eastAsia="华文仿宋" w:hAnsi="华文仿宋"/>
          <w:color w:val="000000" w:themeColor="text1"/>
          <w:sz w:val="24"/>
          <w:szCs w:val="24"/>
        </w:rPr>
        <w:tab/>
      </w:r>
      <w:r>
        <w:rPr>
          <w:rFonts w:ascii="华文仿宋" w:eastAsia="华文仿宋" w:hAnsi="华文仿宋" w:hint="eastAsia"/>
          <w:color w:val="000000" w:themeColor="text1"/>
          <w:sz w:val="24"/>
          <w:szCs w:val="24"/>
        </w:rPr>
        <w:t>各门课程学分</w:t>
      </w:r>
      <w:r>
        <w:rPr>
          <w:rFonts w:ascii="华文仿宋" w:eastAsia="华文仿宋" w:hAnsi="华文仿宋"/>
          <w:color w:val="000000" w:themeColor="text1"/>
          <w:sz w:val="24"/>
          <w:szCs w:val="24"/>
        </w:rPr>
        <w:t>×</w:t>
      </w:r>
      <w:r>
        <w:rPr>
          <w:rFonts w:ascii="华文仿宋" w:eastAsia="华文仿宋" w:hAnsi="华文仿宋" w:hint="eastAsia"/>
          <w:color w:val="000000" w:themeColor="text1"/>
          <w:sz w:val="24"/>
          <w:szCs w:val="24"/>
        </w:rPr>
        <w:t>该门课的成绩）/总学分。</w:t>
      </w:r>
    </w:p>
    <w:p w:rsidR="00CC00C2" w:rsidRDefault="005B5FC4">
      <w:pPr>
        <w:widowControl/>
        <w:tabs>
          <w:tab w:val="center" w:pos="4453"/>
        </w:tabs>
        <w:spacing w:line="400" w:lineRule="exact"/>
        <w:ind w:firstLineChars="200" w:firstLine="480"/>
        <w:rPr>
          <w:rFonts w:ascii="华文仿宋" w:eastAsia="华文仿宋" w:hAnsi="华文仿宋"/>
          <w:color w:val="000000" w:themeColor="text1"/>
          <w:sz w:val="24"/>
          <w:szCs w:val="24"/>
        </w:rPr>
      </w:pPr>
      <w:r>
        <w:rPr>
          <w:rFonts w:ascii="华文仿宋" w:eastAsia="华文仿宋" w:hAnsi="华文仿宋" w:hint="eastAsia"/>
          <w:color w:val="000000" w:themeColor="text1"/>
          <w:sz w:val="24"/>
          <w:szCs w:val="24"/>
        </w:rPr>
        <w:t>加权平均成绩计算中，考查课的学分和成绩均不计算在内。</w:t>
      </w:r>
    </w:p>
    <w:p w:rsidR="00CC00C2" w:rsidRDefault="005B5FC4" w:rsidP="004B5D81">
      <w:pPr>
        <w:widowControl/>
        <w:tabs>
          <w:tab w:val="center" w:pos="4453"/>
        </w:tabs>
        <w:spacing w:line="400" w:lineRule="exact"/>
        <w:ind w:firstLineChars="200" w:firstLine="480"/>
        <w:rPr>
          <w:rFonts w:ascii="华文仿宋" w:eastAsia="华文仿宋" w:hAnsi="华文仿宋"/>
          <w:color w:val="000000" w:themeColor="text1"/>
          <w:sz w:val="24"/>
          <w:szCs w:val="24"/>
        </w:rPr>
      </w:pPr>
      <w:r>
        <w:rPr>
          <w:rFonts w:ascii="华文仿宋" w:eastAsia="华文仿宋" w:hAnsi="华文仿宋" w:cs="宋体" w:hint="eastAsia"/>
          <w:b/>
          <w:color w:val="000000" w:themeColor="text1"/>
          <w:kern w:val="0"/>
          <w:sz w:val="24"/>
          <w:szCs w:val="24"/>
        </w:rPr>
        <w:t>第十五条</w:t>
      </w:r>
      <w:r w:rsidR="00202737">
        <w:rPr>
          <w:rFonts w:ascii="华文仿宋" w:eastAsia="华文仿宋" w:hAnsi="华文仿宋" w:cs="宋体" w:hint="eastAsia"/>
          <w:b/>
          <w:color w:val="000000" w:themeColor="text1"/>
          <w:kern w:val="0"/>
          <w:sz w:val="24"/>
          <w:szCs w:val="24"/>
        </w:rPr>
        <w:t xml:space="preserve">  </w:t>
      </w:r>
      <w:r>
        <w:rPr>
          <w:rFonts w:ascii="华文仿宋" w:eastAsia="华文仿宋" w:hAnsi="华文仿宋" w:hint="eastAsia"/>
          <w:color w:val="000000" w:themeColor="text1"/>
          <w:sz w:val="24"/>
          <w:szCs w:val="24"/>
        </w:rPr>
        <w:t>研究生科研成果计分原则</w:t>
      </w:r>
    </w:p>
    <w:p w:rsidR="00CC00C2" w:rsidRDefault="00C200F1" w:rsidP="00955C8E">
      <w:pPr>
        <w:pStyle w:val="2"/>
        <w:widowControl/>
        <w:tabs>
          <w:tab w:val="center" w:pos="4453"/>
        </w:tabs>
        <w:spacing w:line="400" w:lineRule="exact"/>
        <w:ind w:firstLineChars="0" w:firstLine="0"/>
        <w:rPr>
          <w:rFonts w:ascii="华文仿宋" w:eastAsia="华文仿宋" w:hAnsi="华文仿宋"/>
          <w:color w:val="000000" w:themeColor="text1"/>
          <w:sz w:val="24"/>
          <w:szCs w:val="24"/>
        </w:rPr>
      </w:pPr>
      <w:r>
        <w:rPr>
          <w:rFonts w:ascii="华文仿宋" w:eastAsia="华文仿宋" w:hAnsi="华文仿宋" w:hint="eastAsia"/>
          <w:color w:val="000000" w:themeColor="text1"/>
          <w:sz w:val="24"/>
          <w:szCs w:val="24"/>
        </w:rPr>
        <w:t>1、</w:t>
      </w:r>
      <w:r w:rsidR="005B5FC4">
        <w:rPr>
          <w:rFonts w:ascii="华文仿宋" w:eastAsia="华文仿宋" w:hAnsi="华文仿宋" w:hint="eastAsia"/>
          <w:color w:val="000000" w:themeColor="text1"/>
          <w:sz w:val="24"/>
          <w:szCs w:val="24"/>
        </w:rPr>
        <w:t>学术论文</w:t>
      </w:r>
    </w:p>
    <w:p w:rsidR="00CC00C2" w:rsidRPr="00014459" w:rsidRDefault="005B5FC4" w:rsidP="00014459">
      <w:pPr>
        <w:widowControl/>
        <w:tabs>
          <w:tab w:val="center" w:pos="4453"/>
        </w:tabs>
        <w:ind w:firstLineChars="200" w:firstLine="420"/>
        <w:jc w:val="center"/>
        <w:rPr>
          <w:rFonts w:ascii="华文仿宋" w:eastAsia="华文仿宋" w:hAnsi="华文仿宋" w:cstheme="minorBidi"/>
          <w:b/>
        </w:rPr>
      </w:pPr>
      <w:r w:rsidRPr="00014459">
        <w:rPr>
          <w:rFonts w:ascii="华文仿宋" w:eastAsia="华文仿宋" w:hAnsi="华文仿宋" w:cstheme="minorBidi" w:hint="eastAsia"/>
          <w:b/>
        </w:rPr>
        <w:t>表1 研究生在校期间发表科研论文计分原则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
        <w:gridCol w:w="1045"/>
        <w:gridCol w:w="648"/>
        <w:gridCol w:w="648"/>
        <w:gridCol w:w="648"/>
        <w:gridCol w:w="648"/>
        <w:gridCol w:w="429"/>
        <w:gridCol w:w="1160"/>
        <w:gridCol w:w="1833"/>
        <w:gridCol w:w="980"/>
      </w:tblGrid>
      <w:tr w:rsidR="007A04E8" w:rsidRPr="00454280" w:rsidTr="0067207E">
        <w:trPr>
          <w:trHeight w:val="20"/>
        </w:trPr>
        <w:tc>
          <w:tcPr>
            <w:tcW w:w="0" w:type="auto"/>
            <w:shd w:val="clear" w:color="auto" w:fill="auto"/>
            <w:vAlign w:val="center"/>
          </w:tcPr>
          <w:p w:rsidR="007C168C" w:rsidRPr="00454280" w:rsidRDefault="007C168C" w:rsidP="00FE057B">
            <w:pPr>
              <w:widowControl/>
              <w:tabs>
                <w:tab w:val="center" w:pos="4453"/>
              </w:tabs>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级别</w:t>
            </w:r>
          </w:p>
        </w:tc>
        <w:tc>
          <w:tcPr>
            <w:tcW w:w="0" w:type="auto"/>
            <w:vAlign w:val="center"/>
          </w:tcPr>
          <w:p w:rsidR="007C168C" w:rsidRPr="00454280" w:rsidRDefault="007C168C" w:rsidP="00FE057B">
            <w:pPr>
              <w:widowControl/>
              <w:tabs>
                <w:tab w:val="center" w:pos="4453"/>
              </w:tabs>
              <w:jc w:val="center"/>
              <w:rPr>
                <w:rFonts w:ascii="华文仿宋" w:eastAsia="华文仿宋" w:hAnsi="华文仿宋" w:cs="宋体"/>
                <w:color w:val="000000" w:themeColor="text1"/>
                <w:kern w:val="0"/>
                <w:szCs w:val="21"/>
                <w:highlight w:val="yellow"/>
              </w:rPr>
            </w:pPr>
            <w:r w:rsidRPr="00454280">
              <w:rPr>
                <w:rFonts w:ascii="华文仿宋" w:eastAsia="华文仿宋" w:hAnsi="华文仿宋" w:cs="宋体" w:hint="eastAsia"/>
                <w:color w:val="000000" w:themeColor="text1"/>
                <w:kern w:val="0"/>
                <w:szCs w:val="21"/>
              </w:rPr>
              <w:t>ESI高被引论文中国版</w:t>
            </w:r>
          </w:p>
        </w:tc>
        <w:tc>
          <w:tcPr>
            <w:tcW w:w="0" w:type="auto"/>
            <w:vAlign w:val="center"/>
          </w:tcPr>
          <w:p w:rsidR="007C168C" w:rsidRPr="00454280" w:rsidRDefault="007C168C" w:rsidP="00FE057B">
            <w:pPr>
              <w:widowControl/>
              <w:tabs>
                <w:tab w:val="center" w:pos="4453"/>
              </w:tabs>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SCI</w:t>
            </w:r>
            <w:r w:rsidR="00FE057B">
              <w:rPr>
                <w:rFonts w:ascii="华文仿宋" w:eastAsia="华文仿宋" w:hAnsi="华文仿宋" w:cs="宋体" w:hint="eastAsia"/>
                <w:color w:val="000000" w:themeColor="text1"/>
                <w:kern w:val="0"/>
                <w:szCs w:val="21"/>
              </w:rPr>
              <w:t xml:space="preserve"> </w:t>
            </w:r>
            <w:r w:rsidR="00A261CC" w:rsidRPr="00454280">
              <w:rPr>
                <w:rFonts w:ascii="华文仿宋" w:eastAsia="华文仿宋" w:hAnsi="华文仿宋" w:cs="宋体" w:hint="eastAsia"/>
                <w:color w:val="000000" w:themeColor="text1"/>
                <w:kern w:val="0"/>
                <w:szCs w:val="21"/>
              </w:rPr>
              <w:t>1</w:t>
            </w:r>
            <w:r w:rsidRPr="00454280">
              <w:rPr>
                <w:rFonts w:ascii="华文仿宋" w:eastAsia="华文仿宋" w:hAnsi="华文仿宋" w:cs="宋体" w:hint="eastAsia"/>
                <w:color w:val="000000" w:themeColor="text1"/>
                <w:kern w:val="0"/>
                <w:szCs w:val="21"/>
              </w:rPr>
              <w:t>区</w:t>
            </w:r>
          </w:p>
        </w:tc>
        <w:tc>
          <w:tcPr>
            <w:tcW w:w="0" w:type="auto"/>
            <w:vAlign w:val="center"/>
          </w:tcPr>
          <w:p w:rsidR="007C168C" w:rsidRPr="00454280" w:rsidRDefault="007C168C" w:rsidP="00FE057B">
            <w:pPr>
              <w:widowControl/>
              <w:tabs>
                <w:tab w:val="center" w:pos="4453"/>
              </w:tabs>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SCI</w:t>
            </w:r>
            <w:r w:rsidR="00FE057B">
              <w:rPr>
                <w:rFonts w:ascii="华文仿宋" w:eastAsia="华文仿宋" w:hAnsi="华文仿宋" w:cs="宋体" w:hint="eastAsia"/>
                <w:color w:val="000000" w:themeColor="text1"/>
                <w:kern w:val="0"/>
                <w:szCs w:val="21"/>
              </w:rPr>
              <w:t xml:space="preserve"> </w:t>
            </w:r>
            <w:r w:rsidRPr="00454280">
              <w:rPr>
                <w:rFonts w:ascii="华文仿宋" w:eastAsia="华文仿宋" w:hAnsi="华文仿宋" w:cs="宋体" w:hint="eastAsia"/>
                <w:color w:val="000000" w:themeColor="text1"/>
                <w:kern w:val="0"/>
                <w:szCs w:val="21"/>
              </w:rPr>
              <w:t>2区</w:t>
            </w:r>
          </w:p>
        </w:tc>
        <w:tc>
          <w:tcPr>
            <w:tcW w:w="0" w:type="auto"/>
            <w:vAlign w:val="center"/>
          </w:tcPr>
          <w:p w:rsidR="007C168C" w:rsidRPr="00454280" w:rsidRDefault="007C168C" w:rsidP="00FE057B">
            <w:pPr>
              <w:widowControl/>
              <w:tabs>
                <w:tab w:val="center" w:pos="4453"/>
              </w:tabs>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SCI</w:t>
            </w:r>
            <w:r w:rsidR="00FE057B">
              <w:rPr>
                <w:rFonts w:ascii="华文仿宋" w:eastAsia="华文仿宋" w:hAnsi="华文仿宋" w:cs="宋体" w:hint="eastAsia"/>
                <w:color w:val="000000" w:themeColor="text1"/>
                <w:kern w:val="0"/>
                <w:szCs w:val="21"/>
              </w:rPr>
              <w:t xml:space="preserve"> </w:t>
            </w:r>
            <w:r w:rsidRPr="00454280">
              <w:rPr>
                <w:rFonts w:ascii="华文仿宋" w:eastAsia="华文仿宋" w:hAnsi="华文仿宋" w:cs="宋体" w:hint="eastAsia"/>
                <w:color w:val="000000" w:themeColor="text1"/>
                <w:kern w:val="0"/>
                <w:szCs w:val="21"/>
              </w:rPr>
              <w:t>3区</w:t>
            </w:r>
          </w:p>
        </w:tc>
        <w:tc>
          <w:tcPr>
            <w:tcW w:w="0" w:type="auto"/>
            <w:vAlign w:val="center"/>
          </w:tcPr>
          <w:p w:rsidR="007C168C" w:rsidRPr="00454280" w:rsidRDefault="007C168C" w:rsidP="00FE057B">
            <w:pPr>
              <w:widowControl/>
              <w:tabs>
                <w:tab w:val="center" w:pos="4453"/>
              </w:tabs>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SCI</w:t>
            </w:r>
            <w:r w:rsidR="00FE057B">
              <w:rPr>
                <w:rFonts w:ascii="华文仿宋" w:eastAsia="华文仿宋" w:hAnsi="华文仿宋" w:cs="宋体" w:hint="eastAsia"/>
                <w:color w:val="000000" w:themeColor="text1"/>
                <w:kern w:val="0"/>
                <w:szCs w:val="21"/>
              </w:rPr>
              <w:t xml:space="preserve"> </w:t>
            </w:r>
            <w:r w:rsidRPr="00454280">
              <w:rPr>
                <w:rFonts w:ascii="华文仿宋" w:eastAsia="华文仿宋" w:hAnsi="华文仿宋" w:cs="宋体" w:hint="eastAsia"/>
                <w:color w:val="000000" w:themeColor="text1"/>
                <w:kern w:val="0"/>
                <w:szCs w:val="21"/>
              </w:rPr>
              <w:t>4区</w:t>
            </w:r>
          </w:p>
        </w:tc>
        <w:tc>
          <w:tcPr>
            <w:tcW w:w="0" w:type="auto"/>
            <w:shd w:val="clear" w:color="auto" w:fill="auto"/>
            <w:vAlign w:val="center"/>
          </w:tcPr>
          <w:p w:rsidR="007C168C" w:rsidRPr="00454280" w:rsidRDefault="007C168C" w:rsidP="00FE057B">
            <w:pPr>
              <w:widowControl/>
              <w:tabs>
                <w:tab w:val="center" w:pos="4453"/>
              </w:tabs>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EI</w:t>
            </w:r>
          </w:p>
        </w:tc>
        <w:tc>
          <w:tcPr>
            <w:tcW w:w="0" w:type="auto"/>
            <w:shd w:val="clear" w:color="auto" w:fill="auto"/>
            <w:vAlign w:val="center"/>
          </w:tcPr>
          <w:p w:rsidR="007C168C" w:rsidRPr="00454280" w:rsidRDefault="007C168C" w:rsidP="00FE057B">
            <w:pPr>
              <w:widowControl/>
              <w:tabs>
                <w:tab w:val="center" w:pos="4453"/>
              </w:tabs>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CSCD(核心库)</w:t>
            </w:r>
          </w:p>
        </w:tc>
        <w:tc>
          <w:tcPr>
            <w:tcW w:w="0" w:type="auto"/>
            <w:shd w:val="clear" w:color="auto" w:fill="auto"/>
            <w:vAlign w:val="center"/>
          </w:tcPr>
          <w:p w:rsidR="007C168C" w:rsidRPr="00454280" w:rsidRDefault="007C168C" w:rsidP="00FE057B">
            <w:pPr>
              <w:widowControl/>
              <w:tabs>
                <w:tab w:val="center" w:pos="4453"/>
              </w:tabs>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CSCD（扩展库）、中文核心、EI会议论文</w:t>
            </w:r>
          </w:p>
        </w:tc>
        <w:tc>
          <w:tcPr>
            <w:tcW w:w="0" w:type="auto"/>
            <w:shd w:val="clear" w:color="auto" w:fill="auto"/>
            <w:vAlign w:val="center"/>
          </w:tcPr>
          <w:p w:rsidR="007C168C" w:rsidRPr="00454280" w:rsidRDefault="007C168C" w:rsidP="00FE057B">
            <w:pPr>
              <w:widowControl/>
              <w:tabs>
                <w:tab w:val="center" w:pos="4453"/>
              </w:tabs>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一般公开发表</w:t>
            </w:r>
          </w:p>
        </w:tc>
      </w:tr>
      <w:tr w:rsidR="007A04E8" w:rsidRPr="00454280" w:rsidTr="0067207E">
        <w:trPr>
          <w:trHeight w:val="20"/>
        </w:trPr>
        <w:tc>
          <w:tcPr>
            <w:tcW w:w="0" w:type="auto"/>
            <w:shd w:val="clear" w:color="auto" w:fill="auto"/>
            <w:vAlign w:val="center"/>
          </w:tcPr>
          <w:p w:rsidR="007C168C" w:rsidRPr="00454280" w:rsidRDefault="007C168C" w:rsidP="00FE057B">
            <w:pPr>
              <w:tabs>
                <w:tab w:val="center" w:pos="4453"/>
              </w:tabs>
              <w:adjustRightInd w:val="0"/>
              <w:snapToGrid w:val="0"/>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分数</w:t>
            </w:r>
          </w:p>
        </w:tc>
        <w:tc>
          <w:tcPr>
            <w:tcW w:w="0" w:type="auto"/>
            <w:vAlign w:val="center"/>
          </w:tcPr>
          <w:p w:rsidR="007C168C" w:rsidRPr="00454280" w:rsidRDefault="00BB32A7" w:rsidP="00FE057B">
            <w:pPr>
              <w:tabs>
                <w:tab w:val="center" w:pos="4453"/>
              </w:tabs>
              <w:adjustRightInd w:val="0"/>
              <w:snapToGrid w:val="0"/>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7</w:t>
            </w:r>
            <w:r w:rsidR="007C168C" w:rsidRPr="00454280">
              <w:rPr>
                <w:rFonts w:ascii="华文仿宋" w:eastAsia="华文仿宋" w:hAnsi="华文仿宋" w:cs="宋体" w:hint="eastAsia"/>
                <w:color w:val="000000" w:themeColor="text1"/>
                <w:kern w:val="0"/>
                <w:szCs w:val="21"/>
              </w:rPr>
              <w:t>0</w:t>
            </w:r>
          </w:p>
        </w:tc>
        <w:tc>
          <w:tcPr>
            <w:tcW w:w="0" w:type="auto"/>
            <w:vAlign w:val="center"/>
          </w:tcPr>
          <w:p w:rsidR="007C168C" w:rsidRPr="00454280" w:rsidRDefault="00F409FF" w:rsidP="00FE057B">
            <w:pPr>
              <w:tabs>
                <w:tab w:val="center" w:pos="4453"/>
              </w:tabs>
              <w:adjustRightInd w:val="0"/>
              <w:snapToGrid w:val="0"/>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60</w:t>
            </w:r>
          </w:p>
        </w:tc>
        <w:tc>
          <w:tcPr>
            <w:tcW w:w="0" w:type="auto"/>
            <w:vAlign w:val="center"/>
          </w:tcPr>
          <w:p w:rsidR="007C168C" w:rsidRPr="00454280" w:rsidRDefault="00F409FF" w:rsidP="00FE057B">
            <w:pPr>
              <w:tabs>
                <w:tab w:val="center" w:pos="4453"/>
              </w:tabs>
              <w:adjustRightInd w:val="0"/>
              <w:snapToGrid w:val="0"/>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4</w:t>
            </w:r>
            <w:r w:rsidR="00BB32A7" w:rsidRPr="00454280">
              <w:rPr>
                <w:rFonts w:ascii="华文仿宋" w:eastAsia="华文仿宋" w:hAnsi="华文仿宋" w:cs="宋体" w:hint="eastAsia"/>
                <w:color w:val="000000" w:themeColor="text1"/>
                <w:kern w:val="0"/>
                <w:szCs w:val="21"/>
              </w:rPr>
              <w:t>5</w:t>
            </w:r>
          </w:p>
        </w:tc>
        <w:tc>
          <w:tcPr>
            <w:tcW w:w="0" w:type="auto"/>
            <w:vAlign w:val="center"/>
          </w:tcPr>
          <w:p w:rsidR="007C168C" w:rsidRPr="00454280" w:rsidRDefault="00F409FF" w:rsidP="00FE057B">
            <w:pPr>
              <w:tabs>
                <w:tab w:val="center" w:pos="4453"/>
              </w:tabs>
              <w:adjustRightInd w:val="0"/>
              <w:snapToGrid w:val="0"/>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35</w:t>
            </w:r>
          </w:p>
        </w:tc>
        <w:tc>
          <w:tcPr>
            <w:tcW w:w="0" w:type="auto"/>
            <w:vAlign w:val="center"/>
          </w:tcPr>
          <w:p w:rsidR="007C168C" w:rsidRPr="00454280" w:rsidRDefault="00F409FF" w:rsidP="00FE057B">
            <w:pPr>
              <w:tabs>
                <w:tab w:val="center" w:pos="4453"/>
              </w:tabs>
              <w:adjustRightInd w:val="0"/>
              <w:snapToGrid w:val="0"/>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30</w:t>
            </w:r>
          </w:p>
        </w:tc>
        <w:tc>
          <w:tcPr>
            <w:tcW w:w="0" w:type="auto"/>
            <w:shd w:val="clear" w:color="auto" w:fill="auto"/>
            <w:vAlign w:val="center"/>
          </w:tcPr>
          <w:p w:rsidR="007C168C" w:rsidRPr="00454280" w:rsidRDefault="007C168C" w:rsidP="00FE057B">
            <w:pPr>
              <w:tabs>
                <w:tab w:val="center" w:pos="4453"/>
              </w:tabs>
              <w:adjustRightInd w:val="0"/>
              <w:snapToGrid w:val="0"/>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25</w:t>
            </w:r>
          </w:p>
        </w:tc>
        <w:tc>
          <w:tcPr>
            <w:tcW w:w="0" w:type="auto"/>
            <w:shd w:val="clear" w:color="auto" w:fill="auto"/>
            <w:vAlign w:val="center"/>
          </w:tcPr>
          <w:p w:rsidR="007C168C" w:rsidRPr="00454280" w:rsidRDefault="007C168C" w:rsidP="00FE057B">
            <w:pPr>
              <w:tabs>
                <w:tab w:val="center" w:pos="4453"/>
              </w:tabs>
              <w:adjustRightInd w:val="0"/>
              <w:snapToGrid w:val="0"/>
              <w:jc w:val="center"/>
              <w:rPr>
                <w:rFonts w:ascii="华文仿宋" w:eastAsia="华文仿宋" w:hAnsi="华文仿宋" w:cs="宋体"/>
                <w:color w:val="000000" w:themeColor="text1"/>
                <w:kern w:val="0"/>
                <w:szCs w:val="21"/>
              </w:rPr>
            </w:pPr>
            <w:r w:rsidRPr="00454280">
              <w:rPr>
                <w:rFonts w:ascii="华文仿宋" w:eastAsia="华文仿宋" w:hAnsi="华文仿宋" w:cs="宋体" w:hint="eastAsia"/>
                <w:color w:val="000000" w:themeColor="text1"/>
                <w:kern w:val="0"/>
                <w:szCs w:val="21"/>
              </w:rPr>
              <w:t>15</w:t>
            </w:r>
          </w:p>
        </w:tc>
        <w:tc>
          <w:tcPr>
            <w:tcW w:w="0" w:type="auto"/>
            <w:shd w:val="clear" w:color="auto" w:fill="auto"/>
            <w:vAlign w:val="center"/>
          </w:tcPr>
          <w:p w:rsidR="007C168C" w:rsidRPr="00027FEA" w:rsidRDefault="00637998" w:rsidP="00FE057B">
            <w:pPr>
              <w:tabs>
                <w:tab w:val="center" w:pos="4453"/>
              </w:tabs>
              <w:adjustRightInd w:val="0"/>
              <w:snapToGrid w:val="0"/>
              <w:jc w:val="center"/>
              <w:rPr>
                <w:rFonts w:ascii="华文仿宋" w:eastAsia="华文仿宋" w:hAnsi="华文仿宋" w:cs="宋体"/>
                <w:kern w:val="0"/>
                <w:szCs w:val="21"/>
              </w:rPr>
            </w:pPr>
            <w:r w:rsidRPr="00027FEA">
              <w:rPr>
                <w:rFonts w:ascii="华文仿宋" w:eastAsia="华文仿宋" w:hAnsi="华文仿宋" w:cs="宋体" w:hint="eastAsia"/>
                <w:kern w:val="0"/>
                <w:szCs w:val="21"/>
              </w:rPr>
              <w:t>5</w:t>
            </w:r>
          </w:p>
        </w:tc>
        <w:tc>
          <w:tcPr>
            <w:tcW w:w="0" w:type="auto"/>
            <w:shd w:val="clear" w:color="auto" w:fill="auto"/>
            <w:vAlign w:val="center"/>
          </w:tcPr>
          <w:p w:rsidR="007C168C" w:rsidRPr="00027FEA" w:rsidRDefault="005C72D8" w:rsidP="00FE057B">
            <w:pPr>
              <w:tabs>
                <w:tab w:val="center" w:pos="4453"/>
              </w:tabs>
              <w:adjustRightInd w:val="0"/>
              <w:snapToGrid w:val="0"/>
              <w:jc w:val="center"/>
              <w:rPr>
                <w:rFonts w:ascii="华文仿宋" w:eastAsia="华文仿宋" w:hAnsi="华文仿宋" w:cs="宋体"/>
                <w:kern w:val="0"/>
                <w:szCs w:val="21"/>
              </w:rPr>
            </w:pPr>
            <w:r w:rsidRPr="00027FEA">
              <w:rPr>
                <w:rFonts w:ascii="华文仿宋" w:eastAsia="华文仿宋" w:hAnsi="华文仿宋" w:cs="宋体" w:hint="eastAsia"/>
                <w:kern w:val="0"/>
                <w:szCs w:val="21"/>
              </w:rPr>
              <w:t>5(</w:t>
            </w:r>
            <w:r w:rsidR="00637998" w:rsidRPr="00027FEA">
              <w:rPr>
                <w:rFonts w:ascii="华文仿宋" w:eastAsia="华文仿宋" w:hAnsi="华文仿宋" w:cs="宋体" w:hint="eastAsia"/>
                <w:kern w:val="0"/>
                <w:szCs w:val="21"/>
              </w:rPr>
              <w:t>博士此项不加分</w:t>
            </w:r>
            <w:r w:rsidRPr="00027FEA">
              <w:rPr>
                <w:rFonts w:ascii="华文仿宋" w:eastAsia="华文仿宋" w:hAnsi="华文仿宋" w:cs="宋体" w:hint="eastAsia"/>
                <w:kern w:val="0"/>
                <w:szCs w:val="21"/>
              </w:rPr>
              <w:t>)</w:t>
            </w:r>
          </w:p>
        </w:tc>
      </w:tr>
    </w:tbl>
    <w:p w:rsidR="00CC00C2" w:rsidRPr="00501F1D" w:rsidRDefault="0074068E">
      <w:pPr>
        <w:widowControl/>
        <w:spacing w:line="400" w:lineRule="exact"/>
        <w:rPr>
          <w:rFonts w:ascii="华文仿宋" w:eastAsia="华文仿宋" w:hAnsi="华文仿宋"/>
          <w:color w:val="000000" w:themeColor="text1"/>
          <w:sz w:val="24"/>
          <w:szCs w:val="24"/>
        </w:rPr>
      </w:pPr>
      <w:r>
        <w:rPr>
          <w:rFonts w:ascii="华文仿宋" w:eastAsia="华文仿宋" w:hAnsi="华文仿宋" w:cs="宋体" w:hint="eastAsia"/>
          <w:color w:val="000000" w:themeColor="text1"/>
          <w:kern w:val="0"/>
          <w:sz w:val="24"/>
          <w:szCs w:val="24"/>
        </w:rPr>
        <w:t>说明</w:t>
      </w:r>
      <w:r w:rsidR="005B5FC4">
        <w:rPr>
          <w:rFonts w:ascii="华文仿宋" w:eastAsia="华文仿宋" w:hAnsi="华文仿宋" w:cs="宋体" w:hint="eastAsia"/>
          <w:color w:val="000000" w:themeColor="text1"/>
          <w:kern w:val="0"/>
          <w:sz w:val="24"/>
          <w:szCs w:val="24"/>
        </w:rPr>
        <w:t>：</w:t>
      </w:r>
      <w:r w:rsidR="005B5FC4" w:rsidRPr="00501F1D">
        <w:rPr>
          <w:rFonts w:ascii="华文仿宋" w:eastAsia="华文仿宋" w:hAnsi="华文仿宋" w:hint="eastAsia"/>
          <w:color w:val="000000" w:themeColor="text1"/>
          <w:sz w:val="24"/>
          <w:szCs w:val="24"/>
        </w:rPr>
        <w:t>1.1 所有期刊的增刊均按正刊级别降低一级计分</w:t>
      </w:r>
      <w:r w:rsidR="00B93933">
        <w:rPr>
          <w:rFonts w:ascii="华文仿宋" w:eastAsia="华文仿宋" w:hAnsi="华文仿宋" w:hint="eastAsia"/>
          <w:color w:val="000000" w:themeColor="text1"/>
          <w:sz w:val="24"/>
          <w:szCs w:val="24"/>
        </w:rPr>
        <w:t>。</w:t>
      </w:r>
    </w:p>
    <w:p w:rsidR="00CC00C2" w:rsidRPr="001A2831" w:rsidRDefault="005B5FC4">
      <w:pPr>
        <w:widowControl/>
        <w:spacing w:line="400" w:lineRule="exact"/>
        <w:ind w:firstLineChars="300" w:firstLine="720"/>
        <w:rPr>
          <w:rFonts w:ascii="华文仿宋" w:eastAsia="华文仿宋" w:hAnsi="华文仿宋"/>
          <w:color w:val="000000" w:themeColor="text1"/>
          <w:sz w:val="24"/>
          <w:szCs w:val="24"/>
        </w:rPr>
      </w:pPr>
      <w:r w:rsidRPr="001A2831">
        <w:rPr>
          <w:rFonts w:ascii="华文仿宋" w:eastAsia="华文仿宋" w:hAnsi="华文仿宋" w:hint="eastAsia"/>
          <w:color w:val="000000" w:themeColor="text1"/>
          <w:sz w:val="24"/>
          <w:szCs w:val="24"/>
        </w:rPr>
        <w:t>1.2</w:t>
      </w:r>
      <w:r w:rsidR="006E50FF" w:rsidRPr="001A2831">
        <w:rPr>
          <w:rFonts w:ascii="华文仿宋" w:eastAsia="华文仿宋" w:hAnsi="华文仿宋" w:hint="eastAsia"/>
          <w:color w:val="000000" w:themeColor="text1"/>
          <w:sz w:val="24"/>
          <w:szCs w:val="24"/>
        </w:rPr>
        <w:t xml:space="preserve"> </w:t>
      </w:r>
      <w:r w:rsidRPr="001A2831">
        <w:rPr>
          <w:rFonts w:ascii="华文仿宋" w:eastAsia="华文仿宋" w:hAnsi="华文仿宋" w:hint="eastAsia"/>
          <w:color w:val="000000" w:themeColor="text1"/>
          <w:sz w:val="24"/>
          <w:szCs w:val="24"/>
        </w:rPr>
        <w:t>所有论文都必须以西南交通大学为</w:t>
      </w:r>
      <w:r w:rsidR="00BB32A7" w:rsidRPr="001A2831">
        <w:rPr>
          <w:rFonts w:ascii="华文仿宋" w:eastAsia="华文仿宋" w:hAnsi="华文仿宋" w:hint="eastAsia"/>
          <w:color w:val="000000" w:themeColor="text1"/>
          <w:sz w:val="24"/>
          <w:szCs w:val="24"/>
        </w:rPr>
        <w:t>第一</w:t>
      </w:r>
      <w:r w:rsidRPr="001A2831">
        <w:rPr>
          <w:rFonts w:ascii="华文仿宋" w:eastAsia="华文仿宋" w:hAnsi="华文仿宋" w:hint="eastAsia"/>
          <w:color w:val="000000" w:themeColor="text1"/>
          <w:sz w:val="24"/>
          <w:szCs w:val="24"/>
        </w:rPr>
        <w:t>作者发表单位</w:t>
      </w:r>
      <w:r w:rsidR="00B93933" w:rsidRPr="001A2831">
        <w:rPr>
          <w:rFonts w:ascii="华文仿宋" w:eastAsia="华文仿宋" w:hAnsi="华文仿宋" w:hint="eastAsia"/>
          <w:color w:val="000000" w:themeColor="text1"/>
          <w:sz w:val="24"/>
          <w:szCs w:val="24"/>
        </w:rPr>
        <w:t>。</w:t>
      </w:r>
    </w:p>
    <w:p w:rsidR="00CC00C2" w:rsidRPr="00501F1D" w:rsidRDefault="005B5FC4" w:rsidP="00C9427D">
      <w:pPr>
        <w:widowControl/>
        <w:spacing w:line="400" w:lineRule="exact"/>
        <w:ind w:leftChars="357" w:left="1110" w:hangingChars="150" w:hanging="360"/>
        <w:rPr>
          <w:rFonts w:ascii="华文仿宋" w:eastAsia="华文仿宋" w:hAnsi="华文仿宋"/>
          <w:color w:val="000000" w:themeColor="text1"/>
          <w:sz w:val="24"/>
          <w:szCs w:val="24"/>
        </w:rPr>
      </w:pPr>
      <w:r w:rsidRPr="00A261CC">
        <w:rPr>
          <w:rFonts w:ascii="华文仿宋" w:eastAsia="华文仿宋" w:hAnsi="华文仿宋"/>
          <w:color w:val="000000" w:themeColor="text1"/>
          <w:sz w:val="24"/>
          <w:szCs w:val="24"/>
        </w:rPr>
        <w:lastRenderedPageBreak/>
        <w:t>1.3</w:t>
      </w:r>
      <w:r w:rsidRPr="00A261CC">
        <w:rPr>
          <w:rFonts w:ascii="Times New Roman" w:eastAsia="华文仿宋" w:hAnsi="Times New Roman"/>
          <w:color w:val="000000" w:themeColor="text1"/>
          <w:kern w:val="0"/>
          <w:sz w:val="24"/>
          <w:szCs w:val="24"/>
        </w:rPr>
        <w:t xml:space="preserve"> </w:t>
      </w:r>
      <w:r w:rsidRPr="00A261CC">
        <w:rPr>
          <w:rFonts w:ascii="华文仿宋" w:eastAsia="华文仿宋" w:hAnsi="华文仿宋" w:cs="宋体" w:hint="eastAsia"/>
          <w:color w:val="000000" w:themeColor="text1"/>
          <w:kern w:val="0"/>
          <w:sz w:val="24"/>
          <w:szCs w:val="24"/>
        </w:rPr>
        <w:t>所有论文计分按作者排序其权重系数如下：第一作者100%，导师为第</w:t>
      </w:r>
      <w:r w:rsidRPr="00A261CC">
        <w:rPr>
          <w:rFonts w:ascii="华文仿宋" w:eastAsia="华文仿宋" w:hAnsi="华文仿宋" w:hint="eastAsia"/>
          <w:color w:val="000000" w:themeColor="text1"/>
          <w:sz w:val="24"/>
          <w:szCs w:val="24"/>
        </w:rPr>
        <w:t>一作者，</w:t>
      </w:r>
      <w:r w:rsidRPr="00501F1D">
        <w:rPr>
          <w:rFonts w:ascii="华文仿宋" w:eastAsia="华文仿宋" w:hAnsi="华文仿宋" w:hint="eastAsia"/>
          <w:color w:val="000000" w:themeColor="text1"/>
          <w:sz w:val="24"/>
          <w:szCs w:val="24"/>
        </w:rPr>
        <w:t>学生为第二作者70%</w:t>
      </w:r>
      <w:r w:rsidR="006E50FF">
        <w:rPr>
          <w:rFonts w:ascii="华文仿宋" w:eastAsia="华文仿宋" w:hAnsi="华文仿宋" w:hint="eastAsia"/>
          <w:color w:val="000000" w:themeColor="text1"/>
          <w:sz w:val="24"/>
          <w:szCs w:val="24"/>
        </w:rPr>
        <w:t>（</w:t>
      </w:r>
      <w:r w:rsidRPr="00501F1D">
        <w:rPr>
          <w:rFonts w:ascii="华文仿宋" w:eastAsia="华文仿宋" w:hAnsi="华文仿宋" w:hint="eastAsia"/>
          <w:color w:val="000000" w:themeColor="text1"/>
          <w:sz w:val="24"/>
          <w:szCs w:val="24"/>
        </w:rPr>
        <w:t>其他情况第二作者50%</w:t>
      </w:r>
      <w:r w:rsidR="006E50FF">
        <w:rPr>
          <w:rFonts w:ascii="华文仿宋" w:eastAsia="华文仿宋" w:hAnsi="华文仿宋" w:hint="eastAsia"/>
          <w:color w:val="000000" w:themeColor="text1"/>
          <w:sz w:val="24"/>
          <w:szCs w:val="24"/>
        </w:rPr>
        <w:t>）</w:t>
      </w:r>
      <w:r w:rsidR="006E50FF" w:rsidRPr="00501F1D">
        <w:rPr>
          <w:rFonts w:ascii="华文仿宋" w:eastAsia="华文仿宋" w:hAnsi="华文仿宋" w:hint="eastAsia"/>
          <w:color w:val="000000" w:themeColor="text1"/>
          <w:sz w:val="24"/>
          <w:szCs w:val="24"/>
        </w:rPr>
        <w:t>，</w:t>
      </w:r>
      <w:r w:rsidRPr="00501F1D">
        <w:rPr>
          <w:rFonts w:ascii="华文仿宋" w:eastAsia="华文仿宋" w:hAnsi="华文仿宋" w:hint="eastAsia"/>
          <w:color w:val="000000" w:themeColor="text1"/>
          <w:sz w:val="24"/>
          <w:szCs w:val="24"/>
        </w:rPr>
        <w:t>第三作者</w:t>
      </w:r>
      <w:r w:rsidR="00977EEB" w:rsidRPr="00501F1D">
        <w:rPr>
          <w:rFonts w:ascii="华文仿宋" w:eastAsia="华文仿宋" w:hAnsi="华文仿宋" w:hint="eastAsia"/>
          <w:color w:val="000000" w:themeColor="text1"/>
          <w:sz w:val="24"/>
          <w:szCs w:val="24"/>
        </w:rPr>
        <w:t>2</w:t>
      </w:r>
      <w:r w:rsidRPr="00501F1D">
        <w:rPr>
          <w:rFonts w:ascii="华文仿宋" w:eastAsia="华文仿宋" w:hAnsi="华文仿宋" w:hint="eastAsia"/>
          <w:color w:val="000000" w:themeColor="text1"/>
          <w:sz w:val="24"/>
          <w:szCs w:val="24"/>
        </w:rPr>
        <w:t>0%；</w:t>
      </w:r>
      <w:r w:rsidR="00977EEB" w:rsidRPr="00501F1D">
        <w:rPr>
          <w:rFonts w:ascii="华文仿宋" w:eastAsia="华文仿宋" w:hAnsi="华文仿宋"/>
          <w:color w:val="000000" w:themeColor="text1"/>
          <w:sz w:val="24"/>
          <w:szCs w:val="24"/>
        </w:rPr>
        <w:t xml:space="preserve"> </w:t>
      </w:r>
    </w:p>
    <w:p w:rsidR="00CC00C2" w:rsidRPr="00501F1D" w:rsidRDefault="00C75019" w:rsidP="00833FB4">
      <w:pPr>
        <w:widowControl/>
        <w:spacing w:line="400" w:lineRule="exact"/>
        <w:ind w:leftChars="350" w:left="1095" w:hangingChars="150" w:hanging="360"/>
        <w:rPr>
          <w:rFonts w:ascii="华文仿宋" w:eastAsia="华文仿宋" w:hAnsi="华文仿宋"/>
          <w:color w:val="000000" w:themeColor="text1"/>
          <w:sz w:val="24"/>
          <w:szCs w:val="24"/>
        </w:rPr>
      </w:pPr>
      <w:r>
        <w:rPr>
          <w:rFonts w:ascii="华文仿宋" w:eastAsia="华文仿宋" w:hAnsi="华文仿宋" w:hint="eastAsia"/>
          <w:color w:val="000000" w:themeColor="text1"/>
          <w:sz w:val="24"/>
          <w:szCs w:val="24"/>
        </w:rPr>
        <w:t xml:space="preserve">1.4 </w:t>
      </w:r>
      <w:r w:rsidR="005B5FC4" w:rsidRPr="00501F1D">
        <w:rPr>
          <w:rFonts w:ascii="华文仿宋" w:eastAsia="华文仿宋" w:hAnsi="华文仿宋" w:hint="eastAsia"/>
          <w:color w:val="000000" w:themeColor="text1"/>
          <w:sz w:val="24"/>
          <w:szCs w:val="24"/>
        </w:rPr>
        <w:t>所参</w:t>
      </w:r>
      <w:r w:rsidR="006E50FF">
        <w:rPr>
          <w:rFonts w:ascii="华文仿宋" w:eastAsia="华文仿宋" w:hAnsi="华文仿宋" w:hint="eastAsia"/>
          <w:color w:val="000000" w:themeColor="text1"/>
          <w:sz w:val="24"/>
          <w:szCs w:val="24"/>
        </w:rPr>
        <w:t>评的学生以第二作者（除导师为第一作者以外）或第三作者，所发表的</w:t>
      </w:r>
      <w:r w:rsidR="005B5FC4" w:rsidRPr="00501F1D">
        <w:rPr>
          <w:rFonts w:ascii="华文仿宋" w:eastAsia="华文仿宋" w:hAnsi="华文仿宋" w:hint="eastAsia"/>
          <w:color w:val="000000" w:themeColor="text1"/>
          <w:sz w:val="24"/>
          <w:szCs w:val="24"/>
        </w:rPr>
        <w:t>文章总加分不超过6分。</w:t>
      </w:r>
    </w:p>
    <w:p w:rsidR="00CC00C2" w:rsidRDefault="005B5FC4" w:rsidP="00955C8E">
      <w:pPr>
        <w:widowControl/>
        <w:tabs>
          <w:tab w:val="center" w:pos="4453"/>
        </w:tabs>
        <w:rPr>
          <w:rFonts w:ascii="华文仿宋" w:eastAsia="华文仿宋" w:hAnsi="华文仿宋"/>
          <w:color w:val="000000" w:themeColor="text1"/>
          <w:sz w:val="24"/>
          <w:szCs w:val="24"/>
        </w:rPr>
      </w:pPr>
      <w:r>
        <w:rPr>
          <w:rFonts w:ascii="华文仿宋" w:eastAsia="华文仿宋" w:hAnsi="华文仿宋" w:hint="eastAsia"/>
          <w:color w:val="000000" w:themeColor="text1"/>
          <w:sz w:val="24"/>
          <w:szCs w:val="24"/>
        </w:rPr>
        <w:t>2</w:t>
      </w:r>
      <w:r w:rsidR="00C200F1">
        <w:rPr>
          <w:rFonts w:ascii="华文仿宋" w:eastAsia="华文仿宋" w:hAnsi="华文仿宋" w:hint="eastAsia"/>
          <w:color w:val="000000" w:themeColor="text1"/>
          <w:sz w:val="24"/>
          <w:szCs w:val="24"/>
        </w:rPr>
        <w:t>、</w:t>
      </w:r>
      <w:r>
        <w:rPr>
          <w:rFonts w:ascii="华文仿宋" w:eastAsia="华文仿宋" w:hAnsi="华文仿宋" w:hint="eastAsia"/>
          <w:color w:val="000000" w:themeColor="text1"/>
          <w:sz w:val="24"/>
          <w:szCs w:val="24"/>
        </w:rPr>
        <w:t>专利</w:t>
      </w:r>
    </w:p>
    <w:p w:rsidR="00CC00C2" w:rsidRPr="00014459" w:rsidRDefault="005B5FC4" w:rsidP="00014459">
      <w:pPr>
        <w:widowControl/>
        <w:tabs>
          <w:tab w:val="center" w:pos="4453"/>
        </w:tabs>
        <w:ind w:firstLineChars="200" w:firstLine="420"/>
        <w:jc w:val="center"/>
        <w:rPr>
          <w:rFonts w:ascii="华文仿宋" w:eastAsia="华文仿宋" w:hAnsi="华文仿宋" w:cstheme="minorBidi"/>
          <w:b/>
        </w:rPr>
      </w:pPr>
      <w:r w:rsidRPr="00014459">
        <w:rPr>
          <w:rFonts w:ascii="华文仿宋" w:eastAsia="华文仿宋" w:hAnsi="华文仿宋" w:cstheme="minorBidi" w:hint="eastAsia"/>
          <w:b/>
        </w:rPr>
        <w:t>表2 研究生在校期间获得专利计分原则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25"/>
        <w:gridCol w:w="3952"/>
        <w:gridCol w:w="1525"/>
      </w:tblGrid>
      <w:tr w:rsidR="00CC00C2" w:rsidTr="000C17FE">
        <w:trPr>
          <w:jc w:val="center"/>
        </w:trPr>
        <w:tc>
          <w:tcPr>
            <w:tcW w:w="894" w:type="pct"/>
            <w:shd w:val="clear" w:color="auto" w:fill="auto"/>
            <w:vAlign w:val="center"/>
          </w:tcPr>
          <w:p w:rsidR="00CC00C2" w:rsidRDefault="005B5FC4" w:rsidP="00197B05">
            <w:pPr>
              <w:widowControl/>
              <w:tabs>
                <w:tab w:val="center" w:pos="4453"/>
              </w:tabs>
              <w:jc w:val="center"/>
              <w:rPr>
                <w:rFonts w:ascii="华文仿宋" w:eastAsia="华文仿宋" w:hAnsi="华文仿宋" w:cs="宋体"/>
                <w:color w:val="000000" w:themeColor="text1"/>
                <w:kern w:val="0"/>
                <w:szCs w:val="21"/>
              </w:rPr>
            </w:pPr>
            <w:r>
              <w:rPr>
                <w:rFonts w:ascii="华文仿宋" w:eastAsia="华文仿宋" w:hAnsi="华文仿宋" w:cs="宋体" w:hint="eastAsia"/>
                <w:color w:val="000000" w:themeColor="text1"/>
                <w:kern w:val="0"/>
                <w:szCs w:val="21"/>
              </w:rPr>
              <w:t>专利类别</w:t>
            </w:r>
          </w:p>
        </w:tc>
        <w:tc>
          <w:tcPr>
            <w:tcW w:w="894" w:type="pct"/>
            <w:shd w:val="clear" w:color="auto" w:fill="auto"/>
            <w:vAlign w:val="center"/>
          </w:tcPr>
          <w:p w:rsidR="00CC00C2" w:rsidRDefault="005B5FC4" w:rsidP="00197B05">
            <w:pPr>
              <w:widowControl/>
              <w:tabs>
                <w:tab w:val="center" w:pos="4453"/>
              </w:tabs>
              <w:jc w:val="center"/>
              <w:rPr>
                <w:rFonts w:ascii="华文仿宋" w:eastAsia="华文仿宋" w:hAnsi="华文仿宋" w:cs="宋体"/>
                <w:color w:val="000000" w:themeColor="text1"/>
                <w:kern w:val="0"/>
                <w:szCs w:val="21"/>
              </w:rPr>
            </w:pPr>
            <w:r>
              <w:rPr>
                <w:rFonts w:ascii="华文仿宋" w:eastAsia="华文仿宋" w:hAnsi="华文仿宋" w:cs="宋体" w:hint="eastAsia"/>
                <w:color w:val="000000" w:themeColor="text1"/>
                <w:kern w:val="0"/>
                <w:szCs w:val="21"/>
              </w:rPr>
              <w:t>发明专利</w:t>
            </w:r>
          </w:p>
        </w:tc>
        <w:tc>
          <w:tcPr>
            <w:tcW w:w="2317" w:type="pct"/>
            <w:shd w:val="clear" w:color="auto" w:fill="auto"/>
            <w:vAlign w:val="center"/>
          </w:tcPr>
          <w:p w:rsidR="00CC00C2" w:rsidRDefault="005B5FC4" w:rsidP="00197B05">
            <w:pPr>
              <w:widowControl/>
              <w:tabs>
                <w:tab w:val="center" w:pos="4453"/>
              </w:tabs>
              <w:jc w:val="center"/>
              <w:rPr>
                <w:rFonts w:ascii="华文仿宋" w:eastAsia="华文仿宋" w:hAnsi="华文仿宋" w:cs="宋体"/>
                <w:color w:val="000000" w:themeColor="text1"/>
                <w:kern w:val="0"/>
                <w:szCs w:val="21"/>
              </w:rPr>
            </w:pPr>
            <w:r>
              <w:rPr>
                <w:rFonts w:ascii="华文仿宋" w:eastAsia="华文仿宋" w:hAnsi="华文仿宋" w:cs="宋体" w:hint="eastAsia"/>
                <w:color w:val="000000" w:themeColor="text1"/>
                <w:kern w:val="0"/>
                <w:szCs w:val="21"/>
              </w:rPr>
              <w:t>实用新型专利、软件著作权</w:t>
            </w:r>
          </w:p>
        </w:tc>
        <w:tc>
          <w:tcPr>
            <w:tcW w:w="894" w:type="pct"/>
            <w:shd w:val="clear" w:color="auto" w:fill="auto"/>
            <w:vAlign w:val="center"/>
          </w:tcPr>
          <w:p w:rsidR="00CC00C2" w:rsidRDefault="005B5FC4" w:rsidP="00197B05">
            <w:pPr>
              <w:widowControl/>
              <w:tabs>
                <w:tab w:val="center" w:pos="4453"/>
              </w:tabs>
              <w:jc w:val="center"/>
              <w:rPr>
                <w:rFonts w:ascii="华文仿宋" w:eastAsia="华文仿宋" w:hAnsi="华文仿宋" w:cs="宋体"/>
                <w:color w:val="000000" w:themeColor="text1"/>
                <w:kern w:val="0"/>
                <w:szCs w:val="21"/>
              </w:rPr>
            </w:pPr>
            <w:r>
              <w:rPr>
                <w:rFonts w:ascii="华文仿宋" w:eastAsia="华文仿宋" w:hAnsi="华文仿宋" w:cs="宋体" w:hint="eastAsia"/>
                <w:color w:val="000000" w:themeColor="text1"/>
                <w:kern w:val="0"/>
                <w:szCs w:val="21"/>
              </w:rPr>
              <w:t>外观专利</w:t>
            </w:r>
          </w:p>
        </w:tc>
      </w:tr>
      <w:tr w:rsidR="001A2831" w:rsidRPr="00027FEA" w:rsidTr="000C17FE">
        <w:trPr>
          <w:jc w:val="center"/>
        </w:trPr>
        <w:tc>
          <w:tcPr>
            <w:tcW w:w="894" w:type="pct"/>
            <w:shd w:val="clear" w:color="auto" w:fill="auto"/>
            <w:vAlign w:val="center"/>
          </w:tcPr>
          <w:p w:rsidR="00CC00C2" w:rsidRDefault="005B5FC4" w:rsidP="00197B05">
            <w:pPr>
              <w:widowControl/>
              <w:tabs>
                <w:tab w:val="center" w:pos="4453"/>
              </w:tabs>
              <w:jc w:val="center"/>
              <w:rPr>
                <w:rFonts w:ascii="华文仿宋" w:eastAsia="华文仿宋" w:hAnsi="华文仿宋" w:cs="宋体"/>
                <w:color w:val="000000" w:themeColor="text1"/>
                <w:kern w:val="0"/>
                <w:szCs w:val="21"/>
              </w:rPr>
            </w:pPr>
            <w:r>
              <w:rPr>
                <w:rFonts w:ascii="华文仿宋" w:eastAsia="华文仿宋" w:hAnsi="华文仿宋" w:cs="宋体" w:hint="eastAsia"/>
                <w:color w:val="000000" w:themeColor="text1"/>
                <w:kern w:val="0"/>
                <w:szCs w:val="21"/>
              </w:rPr>
              <w:t>分数</w:t>
            </w:r>
          </w:p>
        </w:tc>
        <w:tc>
          <w:tcPr>
            <w:tcW w:w="894" w:type="pct"/>
            <w:shd w:val="clear" w:color="auto" w:fill="auto"/>
            <w:vAlign w:val="center"/>
          </w:tcPr>
          <w:p w:rsidR="00CC00C2" w:rsidRDefault="005B5FC4" w:rsidP="00197B05">
            <w:pPr>
              <w:widowControl/>
              <w:tabs>
                <w:tab w:val="center" w:pos="4453"/>
              </w:tabs>
              <w:jc w:val="center"/>
              <w:rPr>
                <w:rFonts w:ascii="华文仿宋" w:eastAsia="华文仿宋" w:hAnsi="华文仿宋" w:cs="宋体"/>
                <w:color w:val="000000" w:themeColor="text1"/>
                <w:kern w:val="0"/>
                <w:szCs w:val="21"/>
              </w:rPr>
            </w:pPr>
            <w:r>
              <w:rPr>
                <w:rFonts w:ascii="华文仿宋" w:eastAsia="华文仿宋" w:hAnsi="华文仿宋" w:cs="宋体" w:hint="eastAsia"/>
                <w:color w:val="000000" w:themeColor="text1"/>
                <w:kern w:val="0"/>
                <w:szCs w:val="21"/>
              </w:rPr>
              <w:t>30</w:t>
            </w:r>
          </w:p>
        </w:tc>
        <w:tc>
          <w:tcPr>
            <w:tcW w:w="2317" w:type="pct"/>
            <w:shd w:val="clear" w:color="auto" w:fill="auto"/>
            <w:vAlign w:val="center"/>
          </w:tcPr>
          <w:p w:rsidR="00CC00C2" w:rsidRPr="00027FEA" w:rsidRDefault="00637998" w:rsidP="00197B05">
            <w:pPr>
              <w:widowControl/>
              <w:tabs>
                <w:tab w:val="center" w:pos="4453"/>
              </w:tabs>
              <w:jc w:val="center"/>
              <w:rPr>
                <w:rFonts w:ascii="华文仿宋" w:eastAsia="华文仿宋" w:hAnsi="华文仿宋" w:cs="宋体"/>
                <w:kern w:val="0"/>
                <w:szCs w:val="21"/>
              </w:rPr>
            </w:pPr>
            <w:r w:rsidRPr="00027FEA">
              <w:rPr>
                <w:rFonts w:ascii="华文仿宋" w:eastAsia="华文仿宋" w:hAnsi="华文仿宋" w:cs="宋体" w:hint="eastAsia"/>
                <w:kern w:val="0"/>
                <w:szCs w:val="21"/>
              </w:rPr>
              <w:t>5</w:t>
            </w:r>
            <w:r w:rsidR="00F16642" w:rsidRPr="00027FEA">
              <w:rPr>
                <w:rFonts w:ascii="华文仿宋" w:eastAsia="华文仿宋" w:hAnsi="华文仿宋" w:cs="宋体" w:hint="eastAsia"/>
                <w:kern w:val="0"/>
                <w:szCs w:val="21"/>
              </w:rPr>
              <w:t xml:space="preserve"> </w:t>
            </w:r>
            <w:r w:rsidR="005C72D8" w:rsidRPr="00027FEA">
              <w:rPr>
                <w:rFonts w:ascii="华文仿宋" w:eastAsia="华文仿宋" w:hAnsi="华文仿宋" w:cs="宋体" w:hint="eastAsia"/>
                <w:kern w:val="0"/>
                <w:szCs w:val="21"/>
              </w:rPr>
              <w:t>(博士此项不加分)</w:t>
            </w:r>
          </w:p>
        </w:tc>
        <w:tc>
          <w:tcPr>
            <w:tcW w:w="894" w:type="pct"/>
            <w:shd w:val="clear" w:color="auto" w:fill="auto"/>
            <w:vAlign w:val="center"/>
          </w:tcPr>
          <w:p w:rsidR="00CC00C2" w:rsidRPr="00027FEA" w:rsidRDefault="00637998" w:rsidP="00197B05">
            <w:pPr>
              <w:widowControl/>
              <w:tabs>
                <w:tab w:val="center" w:pos="4453"/>
              </w:tabs>
              <w:jc w:val="center"/>
              <w:rPr>
                <w:rFonts w:ascii="华文仿宋" w:eastAsia="华文仿宋" w:hAnsi="华文仿宋" w:cs="宋体"/>
                <w:kern w:val="0"/>
                <w:szCs w:val="21"/>
              </w:rPr>
            </w:pPr>
            <w:r w:rsidRPr="00027FEA">
              <w:rPr>
                <w:rFonts w:ascii="华文仿宋" w:eastAsia="华文仿宋" w:hAnsi="华文仿宋" w:cs="宋体" w:hint="eastAsia"/>
                <w:kern w:val="0"/>
                <w:szCs w:val="21"/>
              </w:rPr>
              <w:t>5</w:t>
            </w:r>
          </w:p>
        </w:tc>
      </w:tr>
    </w:tbl>
    <w:p w:rsidR="00B87F3F" w:rsidRDefault="0074068E" w:rsidP="0074068E">
      <w:pPr>
        <w:widowControl/>
        <w:spacing w:line="400" w:lineRule="exact"/>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说明：</w:t>
      </w:r>
    </w:p>
    <w:p w:rsidR="00CC00C2" w:rsidRDefault="005B5FC4" w:rsidP="00B87F3F">
      <w:pPr>
        <w:widowControl/>
        <w:spacing w:line="400" w:lineRule="exact"/>
        <w:ind w:firstLineChars="300" w:firstLine="72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2.1</w:t>
      </w:r>
      <w:r w:rsidR="00197B05">
        <w:rPr>
          <w:rFonts w:ascii="华文仿宋" w:eastAsia="华文仿宋" w:hAnsi="华文仿宋" w:cs="宋体" w:hint="eastAsia"/>
          <w:color w:val="000000" w:themeColor="text1"/>
          <w:kern w:val="0"/>
          <w:sz w:val="24"/>
          <w:szCs w:val="24"/>
        </w:rPr>
        <w:t xml:space="preserve"> </w:t>
      </w:r>
      <w:r>
        <w:rPr>
          <w:rFonts w:ascii="华文仿宋" w:eastAsia="华文仿宋" w:hAnsi="华文仿宋" w:cs="宋体" w:hint="eastAsia"/>
          <w:color w:val="000000" w:themeColor="text1"/>
          <w:kern w:val="0"/>
          <w:sz w:val="24"/>
          <w:szCs w:val="24"/>
        </w:rPr>
        <w:t>所有专利都必须以西南交通大学为</w:t>
      </w:r>
      <w:r w:rsidR="004B07A2">
        <w:rPr>
          <w:rFonts w:ascii="华文仿宋" w:eastAsia="华文仿宋" w:hAnsi="华文仿宋" w:cs="宋体" w:hint="eastAsia"/>
          <w:color w:val="000000" w:themeColor="text1"/>
          <w:kern w:val="0"/>
          <w:sz w:val="24"/>
          <w:szCs w:val="24"/>
        </w:rPr>
        <w:t>第一</w:t>
      </w:r>
      <w:r>
        <w:rPr>
          <w:rFonts w:ascii="华文仿宋" w:eastAsia="华文仿宋" w:hAnsi="华文仿宋" w:cs="宋体" w:hint="eastAsia"/>
          <w:color w:val="000000" w:themeColor="text1"/>
          <w:kern w:val="0"/>
          <w:sz w:val="24"/>
          <w:szCs w:val="24"/>
        </w:rPr>
        <w:t>发明人单位</w:t>
      </w:r>
      <w:r w:rsidR="00B93933">
        <w:rPr>
          <w:rFonts w:ascii="华文仿宋" w:eastAsia="华文仿宋" w:hAnsi="华文仿宋" w:cs="宋体" w:hint="eastAsia"/>
          <w:color w:val="000000" w:themeColor="text1"/>
          <w:kern w:val="0"/>
          <w:sz w:val="24"/>
          <w:szCs w:val="24"/>
        </w:rPr>
        <w:t>。</w:t>
      </w:r>
    </w:p>
    <w:p w:rsidR="00CC00C2" w:rsidRDefault="005B5FC4" w:rsidP="00B87F3F">
      <w:pPr>
        <w:widowControl/>
        <w:spacing w:line="400" w:lineRule="exact"/>
        <w:ind w:leftChars="342" w:left="1198" w:hangingChars="200" w:hanging="48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2.2</w:t>
      </w:r>
      <w:r w:rsidR="00197B05">
        <w:rPr>
          <w:rFonts w:ascii="华文仿宋" w:eastAsia="华文仿宋" w:hAnsi="华文仿宋" w:cs="宋体" w:hint="eastAsia"/>
          <w:color w:val="000000" w:themeColor="text1"/>
          <w:kern w:val="0"/>
          <w:sz w:val="24"/>
          <w:szCs w:val="24"/>
        </w:rPr>
        <w:t xml:space="preserve"> </w:t>
      </w:r>
      <w:r>
        <w:rPr>
          <w:rFonts w:ascii="华文仿宋" w:eastAsia="华文仿宋" w:hAnsi="华文仿宋" w:cs="宋体" w:hint="eastAsia"/>
          <w:color w:val="000000" w:themeColor="text1"/>
          <w:kern w:val="0"/>
          <w:sz w:val="24"/>
          <w:szCs w:val="24"/>
        </w:rPr>
        <w:t>所有</w:t>
      </w:r>
      <w:bookmarkStart w:id="0" w:name="OLE_LINK1"/>
      <w:bookmarkStart w:id="1" w:name="OLE_LINK2"/>
      <w:r>
        <w:rPr>
          <w:rFonts w:ascii="华文仿宋" w:eastAsia="华文仿宋" w:hAnsi="华文仿宋" w:cs="宋体" w:hint="eastAsia"/>
          <w:color w:val="000000" w:themeColor="text1"/>
          <w:kern w:val="0"/>
          <w:sz w:val="24"/>
          <w:szCs w:val="24"/>
        </w:rPr>
        <w:t>专利</w:t>
      </w:r>
      <w:bookmarkEnd w:id="0"/>
      <w:bookmarkEnd w:id="1"/>
      <w:r>
        <w:rPr>
          <w:rFonts w:ascii="华文仿宋" w:eastAsia="华文仿宋" w:hAnsi="华文仿宋" w:cs="宋体" w:hint="eastAsia"/>
          <w:color w:val="000000" w:themeColor="text1"/>
          <w:kern w:val="0"/>
          <w:sz w:val="24"/>
          <w:szCs w:val="24"/>
        </w:rPr>
        <w:t>必须已授权才计分，若处于或者处于公示阶段、受审阶段则不计分</w:t>
      </w:r>
      <w:r w:rsidR="00B93933">
        <w:rPr>
          <w:rFonts w:ascii="华文仿宋" w:eastAsia="华文仿宋" w:hAnsi="华文仿宋" w:cs="宋体" w:hint="eastAsia"/>
          <w:color w:val="000000" w:themeColor="text1"/>
          <w:kern w:val="0"/>
          <w:sz w:val="24"/>
          <w:szCs w:val="24"/>
        </w:rPr>
        <w:t>。</w:t>
      </w:r>
    </w:p>
    <w:p w:rsidR="00CC00C2" w:rsidRDefault="005B5FC4" w:rsidP="00B87F3F">
      <w:pPr>
        <w:widowControl/>
        <w:spacing w:line="400" w:lineRule="exact"/>
        <w:ind w:leftChars="342" w:left="1198" w:hangingChars="200" w:hanging="48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2.3 所有专利计分按发明人排序其权重系数如下：第一</w:t>
      </w:r>
      <w:bookmarkStart w:id="2" w:name="OLE_LINK3"/>
      <w:bookmarkStart w:id="3" w:name="OLE_LINK4"/>
      <w:r>
        <w:rPr>
          <w:rFonts w:ascii="华文仿宋" w:eastAsia="华文仿宋" w:hAnsi="华文仿宋" w:cs="宋体" w:hint="eastAsia"/>
          <w:color w:val="000000" w:themeColor="text1"/>
          <w:kern w:val="0"/>
          <w:sz w:val="24"/>
          <w:szCs w:val="24"/>
        </w:rPr>
        <w:t>发明人</w:t>
      </w:r>
      <w:bookmarkEnd w:id="2"/>
      <w:bookmarkEnd w:id="3"/>
      <w:r>
        <w:rPr>
          <w:rFonts w:ascii="华文仿宋" w:eastAsia="华文仿宋" w:hAnsi="华文仿宋" w:cs="宋体" w:hint="eastAsia"/>
          <w:color w:val="000000" w:themeColor="text1"/>
          <w:kern w:val="0"/>
          <w:sz w:val="24"/>
          <w:szCs w:val="24"/>
        </w:rPr>
        <w:t>100%，导师为第一发明人，学生为第二发明人70%</w:t>
      </w:r>
      <w:r w:rsidR="004B07A2">
        <w:rPr>
          <w:rFonts w:ascii="华文仿宋" w:eastAsia="华文仿宋" w:hAnsi="华文仿宋" w:cs="宋体" w:hint="eastAsia"/>
          <w:color w:val="000000" w:themeColor="text1"/>
          <w:kern w:val="0"/>
          <w:sz w:val="24"/>
          <w:szCs w:val="24"/>
        </w:rPr>
        <w:t>（</w:t>
      </w:r>
      <w:r>
        <w:rPr>
          <w:rFonts w:ascii="华文仿宋" w:eastAsia="华文仿宋" w:hAnsi="华文仿宋" w:cs="宋体" w:hint="eastAsia"/>
          <w:color w:val="000000" w:themeColor="text1"/>
          <w:kern w:val="0"/>
          <w:sz w:val="24"/>
          <w:szCs w:val="24"/>
        </w:rPr>
        <w:t>其他情况第二发明人50%</w:t>
      </w:r>
      <w:r w:rsidR="004B07A2">
        <w:rPr>
          <w:rFonts w:ascii="华文仿宋" w:eastAsia="华文仿宋" w:hAnsi="华文仿宋" w:cs="宋体" w:hint="eastAsia"/>
          <w:color w:val="000000" w:themeColor="text1"/>
          <w:kern w:val="0"/>
          <w:sz w:val="24"/>
          <w:szCs w:val="24"/>
        </w:rPr>
        <w:t>）</w:t>
      </w:r>
      <w:r>
        <w:rPr>
          <w:rFonts w:ascii="华文仿宋" w:eastAsia="华文仿宋" w:hAnsi="华文仿宋" w:cs="宋体" w:hint="eastAsia"/>
          <w:color w:val="000000" w:themeColor="text1"/>
          <w:kern w:val="0"/>
          <w:sz w:val="24"/>
          <w:szCs w:val="24"/>
        </w:rPr>
        <w:t>，第三发明人30%；其他发明人10%。</w:t>
      </w:r>
    </w:p>
    <w:p w:rsidR="00CC00C2" w:rsidRDefault="005B5FC4" w:rsidP="00B87F3F">
      <w:pPr>
        <w:widowControl/>
        <w:spacing w:line="400" w:lineRule="exact"/>
        <w:ind w:leftChars="342" w:left="1198" w:hangingChars="200" w:hanging="48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2.4</w:t>
      </w:r>
      <w:r w:rsidR="00197B05">
        <w:rPr>
          <w:rFonts w:ascii="华文仿宋" w:eastAsia="华文仿宋" w:hAnsi="华文仿宋" w:cs="宋体" w:hint="eastAsia"/>
          <w:color w:val="000000" w:themeColor="text1"/>
          <w:kern w:val="0"/>
          <w:sz w:val="24"/>
          <w:szCs w:val="24"/>
        </w:rPr>
        <w:t xml:space="preserve"> </w:t>
      </w:r>
      <w:r>
        <w:rPr>
          <w:rFonts w:ascii="华文仿宋" w:eastAsia="华文仿宋" w:hAnsi="华文仿宋" w:cs="宋体" w:hint="eastAsia"/>
          <w:color w:val="000000" w:themeColor="text1"/>
          <w:kern w:val="0"/>
          <w:sz w:val="24"/>
          <w:szCs w:val="24"/>
        </w:rPr>
        <w:t>所参评的学生以第二发明人（除导师为第一发明人以外）或第三发明人及其第三发明人以后的发明人，所取得的专利总加分不超过6分。</w:t>
      </w:r>
    </w:p>
    <w:p w:rsidR="00CC00C2" w:rsidRDefault="0074068E" w:rsidP="00B87F3F">
      <w:pPr>
        <w:widowControl/>
        <w:spacing w:line="400" w:lineRule="exact"/>
        <w:ind w:firstLineChars="300" w:firstLine="72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2.5</w:t>
      </w:r>
      <w:r w:rsidR="00197B05">
        <w:rPr>
          <w:rFonts w:ascii="华文仿宋" w:eastAsia="华文仿宋" w:hAnsi="华文仿宋" w:cs="宋体" w:hint="eastAsia"/>
          <w:color w:val="000000" w:themeColor="text1"/>
          <w:kern w:val="0"/>
          <w:sz w:val="24"/>
          <w:szCs w:val="24"/>
        </w:rPr>
        <w:t xml:space="preserve"> </w:t>
      </w:r>
      <w:r w:rsidR="005B5FC4">
        <w:rPr>
          <w:rFonts w:ascii="华文仿宋" w:eastAsia="华文仿宋" w:hAnsi="华文仿宋" w:cs="宋体" w:hint="eastAsia"/>
          <w:color w:val="000000" w:themeColor="text1"/>
          <w:kern w:val="0"/>
          <w:sz w:val="24"/>
          <w:szCs w:val="24"/>
        </w:rPr>
        <w:t>第1.4项、2.4项两项总和不超过10分。</w:t>
      </w:r>
    </w:p>
    <w:p w:rsidR="00E675B1" w:rsidRPr="00027FEA" w:rsidRDefault="00E675B1" w:rsidP="00B87F3F">
      <w:pPr>
        <w:widowControl/>
        <w:spacing w:line="400" w:lineRule="exact"/>
        <w:ind w:firstLineChars="300" w:firstLine="720"/>
        <w:rPr>
          <w:rFonts w:ascii="华文仿宋" w:eastAsia="华文仿宋" w:hAnsi="华文仿宋" w:cs="宋体"/>
          <w:kern w:val="0"/>
          <w:sz w:val="24"/>
          <w:szCs w:val="24"/>
        </w:rPr>
      </w:pPr>
      <w:r w:rsidRPr="00027FEA">
        <w:rPr>
          <w:rFonts w:ascii="华文仿宋" w:eastAsia="华文仿宋" w:hAnsi="华文仿宋" w:cs="宋体" w:hint="eastAsia"/>
          <w:kern w:val="0"/>
          <w:sz w:val="24"/>
          <w:szCs w:val="24"/>
        </w:rPr>
        <w:t>2.6 在以上</w:t>
      </w:r>
      <w:r w:rsidRPr="00027FEA">
        <w:rPr>
          <w:rFonts w:ascii="华文仿宋" w:eastAsia="华文仿宋" w:hAnsi="华文仿宋" w:cs="宋体"/>
          <w:kern w:val="0"/>
          <w:sz w:val="24"/>
          <w:szCs w:val="24"/>
        </w:rPr>
        <w:t>几条的基础上，所有专利加分总分值不超过</w:t>
      </w:r>
      <w:r w:rsidRPr="00027FEA">
        <w:rPr>
          <w:rFonts w:ascii="华文仿宋" w:eastAsia="华文仿宋" w:hAnsi="华文仿宋" w:cs="宋体" w:hint="eastAsia"/>
          <w:kern w:val="0"/>
          <w:sz w:val="24"/>
          <w:szCs w:val="24"/>
        </w:rPr>
        <w:t>60分</w:t>
      </w:r>
      <w:r w:rsidRPr="00027FEA">
        <w:rPr>
          <w:rFonts w:ascii="华文仿宋" w:eastAsia="华文仿宋" w:hAnsi="华文仿宋" w:cs="宋体"/>
          <w:kern w:val="0"/>
          <w:sz w:val="24"/>
          <w:szCs w:val="24"/>
        </w:rPr>
        <w:t>。</w:t>
      </w:r>
    </w:p>
    <w:p w:rsidR="00CC00C2" w:rsidRDefault="002F34FC" w:rsidP="00955C8E">
      <w:pPr>
        <w:widowControl/>
        <w:spacing w:line="400" w:lineRule="exact"/>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3</w:t>
      </w:r>
      <w:r w:rsidR="00CB3F35">
        <w:rPr>
          <w:rFonts w:ascii="华文仿宋" w:eastAsia="华文仿宋" w:hAnsi="华文仿宋" w:cs="宋体" w:hint="eastAsia"/>
          <w:color w:val="000000" w:themeColor="text1"/>
          <w:kern w:val="0"/>
          <w:sz w:val="24"/>
          <w:szCs w:val="24"/>
        </w:rPr>
        <w:t>、</w:t>
      </w:r>
      <w:r w:rsidR="005B5FC4">
        <w:rPr>
          <w:rFonts w:ascii="华文仿宋" w:eastAsia="华文仿宋" w:hAnsi="华文仿宋" w:cs="宋体"/>
          <w:color w:val="000000" w:themeColor="text1"/>
          <w:kern w:val="0"/>
          <w:sz w:val="24"/>
          <w:szCs w:val="24"/>
        </w:rPr>
        <w:t>学科竞赛加分</w:t>
      </w:r>
    </w:p>
    <w:p w:rsidR="00CC00C2" w:rsidRPr="00014459" w:rsidRDefault="005B5FC4">
      <w:pPr>
        <w:pStyle w:val="2"/>
        <w:spacing w:line="360" w:lineRule="auto"/>
        <w:ind w:left="360" w:firstLineChars="0" w:firstLine="0"/>
        <w:jc w:val="center"/>
        <w:rPr>
          <w:rFonts w:ascii="华文仿宋" w:eastAsia="华文仿宋" w:hAnsi="华文仿宋"/>
          <w:b/>
        </w:rPr>
      </w:pPr>
      <w:r w:rsidRPr="00014459">
        <w:rPr>
          <w:rFonts w:ascii="华文仿宋" w:eastAsia="华文仿宋" w:hAnsi="华文仿宋" w:hint="eastAsia"/>
          <w:b/>
        </w:rPr>
        <w:t>表</w:t>
      </w:r>
      <w:r w:rsidR="00F122F0" w:rsidRPr="00014459">
        <w:rPr>
          <w:rFonts w:ascii="华文仿宋" w:eastAsia="华文仿宋" w:hAnsi="华文仿宋" w:hint="eastAsia"/>
          <w:b/>
        </w:rPr>
        <w:t>3</w:t>
      </w:r>
      <w:r w:rsidR="00827E50" w:rsidRPr="00014459">
        <w:rPr>
          <w:rFonts w:ascii="华文仿宋" w:eastAsia="华文仿宋" w:hAnsi="华文仿宋" w:hint="eastAsia"/>
          <w:b/>
        </w:rPr>
        <w:t xml:space="preserve"> </w:t>
      </w:r>
      <w:r w:rsidR="00F122F0" w:rsidRPr="00014459">
        <w:rPr>
          <w:rFonts w:ascii="华文仿宋" w:eastAsia="华文仿宋" w:hAnsi="华文仿宋" w:hint="eastAsia"/>
          <w:b/>
        </w:rPr>
        <w:t>学</w:t>
      </w:r>
      <w:r w:rsidR="00CB3F35" w:rsidRPr="00014459">
        <w:rPr>
          <w:rFonts w:ascii="华文仿宋" w:eastAsia="华文仿宋" w:hAnsi="华文仿宋" w:hint="eastAsia"/>
          <w:b/>
        </w:rPr>
        <w:t>科</w:t>
      </w:r>
      <w:r w:rsidRPr="00014459">
        <w:rPr>
          <w:rFonts w:ascii="华文仿宋" w:eastAsia="华文仿宋" w:hAnsi="华文仿宋" w:hint="eastAsia"/>
          <w:b/>
        </w:rPr>
        <w:t>竞赛加分规定</w:t>
      </w:r>
    </w:p>
    <w:tbl>
      <w:tblPr>
        <w:tblStyle w:val="af0"/>
        <w:tblW w:w="5000" w:type="pct"/>
        <w:tblLook w:val="04A0" w:firstRow="1" w:lastRow="0" w:firstColumn="1" w:lastColumn="0" w:noHBand="0" w:noVBand="1"/>
      </w:tblPr>
      <w:tblGrid>
        <w:gridCol w:w="1643"/>
        <w:gridCol w:w="1642"/>
        <w:gridCol w:w="1644"/>
        <w:gridCol w:w="1644"/>
        <w:gridCol w:w="1955"/>
      </w:tblGrid>
      <w:tr w:rsidR="00CC00C2" w:rsidTr="00F91514">
        <w:tc>
          <w:tcPr>
            <w:tcW w:w="963" w:type="pct"/>
            <w:vMerge w:val="restart"/>
            <w:vAlign w:val="center"/>
          </w:tcPr>
          <w:p w:rsidR="00CC00C2" w:rsidRPr="003F4196" w:rsidRDefault="005B5FC4"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获奖级别</w:t>
            </w:r>
          </w:p>
        </w:tc>
        <w:tc>
          <w:tcPr>
            <w:tcW w:w="4037" w:type="pct"/>
            <w:gridSpan w:val="4"/>
            <w:vAlign w:val="center"/>
          </w:tcPr>
          <w:p w:rsidR="00CC00C2" w:rsidRPr="003F4196" w:rsidRDefault="005B5FC4"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获奖等级</w:t>
            </w:r>
          </w:p>
        </w:tc>
      </w:tr>
      <w:tr w:rsidR="00CC00C2" w:rsidTr="00F91514">
        <w:tc>
          <w:tcPr>
            <w:tcW w:w="963" w:type="pct"/>
            <w:vMerge/>
            <w:vAlign w:val="center"/>
          </w:tcPr>
          <w:p w:rsidR="00CC00C2" w:rsidRPr="003F4196" w:rsidRDefault="00CC00C2" w:rsidP="00827E50">
            <w:pPr>
              <w:pStyle w:val="2"/>
              <w:widowControl/>
              <w:ind w:firstLineChars="0" w:firstLine="0"/>
              <w:jc w:val="center"/>
              <w:rPr>
                <w:rFonts w:ascii="华文仿宋" w:eastAsia="华文仿宋" w:hAnsi="华文仿宋" w:cs="宋体"/>
                <w:color w:val="000000" w:themeColor="text1"/>
                <w:kern w:val="0"/>
                <w:szCs w:val="21"/>
              </w:rPr>
            </w:pPr>
          </w:p>
        </w:tc>
        <w:tc>
          <w:tcPr>
            <w:tcW w:w="963" w:type="pct"/>
            <w:vAlign w:val="center"/>
          </w:tcPr>
          <w:p w:rsidR="00CC00C2" w:rsidRPr="003F4196" w:rsidRDefault="005B5FC4"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一等奖</w:t>
            </w:r>
          </w:p>
        </w:tc>
        <w:tc>
          <w:tcPr>
            <w:tcW w:w="964" w:type="pct"/>
            <w:vAlign w:val="center"/>
          </w:tcPr>
          <w:p w:rsidR="00CC00C2" w:rsidRPr="003F4196" w:rsidRDefault="005B5FC4"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二等奖</w:t>
            </w:r>
          </w:p>
        </w:tc>
        <w:tc>
          <w:tcPr>
            <w:tcW w:w="964" w:type="pct"/>
            <w:vAlign w:val="center"/>
          </w:tcPr>
          <w:p w:rsidR="00CC00C2" w:rsidRPr="003F4196" w:rsidRDefault="005B5FC4"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三等奖</w:t>
            </w:r>
          </w:p>
        </w:tc>
        <w:tc>
          <w:tcPr>
            <w:tcW w:w="1146" w:type="pct"/>
            <w:vAlign w:val="center"/>
          </w:tcPr>
          <w:p w:rsidR="00CC00C2" w:rsidRPr="003F4196" w:rsidRDefault="005B5FC4"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优秀/鼓励奖</w:t>
            </w:r>
          </w:p>
        </w:tc>
      </w:tr>
      <w:tr w:rsidR="00CC00C2" w:rsidTr="00F91514">
        <w:tc>
          <w:tcPr>
            <w:tcW w:w="963" w:type="pct"/>
            <w:vAlign w:val="center"/>
          </w:tcPr>
          <w:p w:rsidR="00CC00C2" w:rsidRPr="003F4196" w:rsidRDefault="005B5FC4"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国家级</w:t>
            </w:r>
          </w:p>
        </w:tc>
        <w:tc>
          <w:tcPr>
            <w:tcW w:w="963" w:type="pct"/>
            <w:vAlign w:val="center"/>
          </w:tcPr>
          <w:p w:rsidR="00CC00C2" w:rsidRPr="003F4196" w:rsidRDefault="00147A24"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2</w:t>
            </w:r>
            <w:r w:rsidR="005B5FC4" w:rsidRPr="003F4196">
              <w:rPr>
                <w:rFonts w:ascii="华文仿宋" w:eastAsia="华文仿宋" w:hAnsi="华文仿宋" w:cs="宋体" w:hint="eastAsia"/>
                <w:color w:val="000000" w:themeColor="text1"/>
                <w:kern w:val="0"/>
                <w:szCs w:val="21"/>
              </w:rPr>
              <w:t>0分</w:t>
            </w:r>
          </w:p>
        </w:tc>
        <w:tc>
          <w:tcPr>
            <w:tcW w:w="964" w:type="pct"/>
            <w:vAlign w:val="center"/>
          </w:tcPr>
          <w:p w:rsidR="00CC00C2" w:rsidRPr="003F4196" w:rsidRDefault="00147A24"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15</w:t>
            </w:r>
            <w:r w:rsidR="005B5FC4" w:rsidRPr="003F4196">
              <w:rPr>
                <w:rFonts w:ascii="华文仿宋" w:eastAsia="华文仿宋" w:hAnsi="华文仿宋" w:cs="宋体" w:hint="eastAsia"/>
                <w:color w:val="000000" w:themeColor="text1"/>
                <w:kern w:val="0"/>
                <w:szCs w:val="21"/>
              </w:rPr>
              <w:t>分</w:t>
            </w:r>
          </w:p>
        </w:tc>
        <w:tc>
          <w:tcPr>
            <w:tcW w:w="964" w:type="pct"/>
            <w:vAlign w:val="center"/>
          </w:tcPr>
          <w:p w:rsidR="00CC00C2" w:rsidRPr="003F4196" w:rsidRDefault="00147A24"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10</w:t>
            </w:r>
            <w:r w:rsidR="005B5FC4" w:rsidRPr="003F4196">
              <w:rPr>
                <w:rFonts w:ascii="华文仿宋" w:eastAsia="华文仿宋" w:hAnsi="华文仿宋" w:cs="宋体" w:hint="eastAsia"/>
                <w:color w:val="000000" w:themeColor="text1"/>
                <w:kern w:val="0"/>
                <w:szCs w:val="21"/>
              </w:rPr>
              <w:t>分</w:t>
            </w:r>
          </w:p>
        </w:tc>
        <w:tc>
          <w:tcPr>
            <w:tcW w:w="1146" w:type="pct"/>
            <w:vAlign w:val="center"/>
          </w:tcPr>
          <w:p w:rsidR="00CC00C2" w:rsidRPr="003F4196" w:rsidRDefault="00AA0F29"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6</w:t>
            </w:r>
            <w:r w:rsidR="005B5FC4" w:rsidRPr="003F4196">
              <w:rPr>
                <w:rFonts w:ascii="华文仿宋" w:eastAsia="华文仿宋" w:hAnsi="华文仿宋" w:cs="宋体" w:hint="eastAsia"/>
                <w:color w:val="000000" w:themeColor="text1"/>
                <w:kern w:val="0"/>
                <w:szCs w:val="21"/>
              </w:rPr>
              <w:t>分</w:t>
            </w:r>
          </w:p>
        </w:tc>
      </w:tr>
      <w:tr w:rsidR="00CC00C2" w:rsidTr="00F91514">
        <w:tc>
          <w:tcPr>
            <w:tcW w:w="963" w:type="pct"/>
            <w:vAlign w:val="center"/>
          </w:tcPr>
          <w:p w:rsidR="00CC00C2" w:rsidRPr="003F4196" w:rsidRDefault="005B5FC4"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省（部）级</w:t>
            </w:r>
          </w:p>
        </w:tc>
        <w:tc>
          <w:tcPr>
            <w:tcW w:w="963" w:type="pct"/>
            <w:vAlign w:val="center"/>
          </w:tcPr>
          <w:p w:rsidR="00CC00C2" w:rsidRPr="003F4196" w:rsidRDefault="00017B03"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15</w:t>
            </w:r>
          </w:p>
        </w:tc>
        <w:tc>
          <w:tcPr>
            <w:tcW w:w="964" w:type="pct"/>
            <w:vAlign w:val="center"/>
          </w:tcPr>
          <w:p w:rsidR="00CC00C2" w:rsidRPr="003F4196" w:rsidRDefault="00017B03"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10</w:t>
            </w:r>
            <w:r w:rsidR="005B5FC4" w:rsidRPr="003F4196">
              <w:rPr>
                <w:rFonts w:ascii="华文仿宋" w:eastAsia="华文仿宋" w:hAnsi="华文仿宋" w:cs="宋体" w:hint="eastAsia"/>
                <w:color w:val="000000" w:themeColor="text1"/>
                <w:kern w:val="0"/>
                <w:szCs w:val="21"/>
              </w:rPr>
              <w:t>分</w:t>
            </w:r>
          </w:p>
        </w:tc>
        <w:tc>
          <w:tcPr>
            <w:tcW w:w="964" w:type="pct"/>
            <w:vAlign w:val="center"/>
          </w:tcPr>
          <w:p w:rsidR="00CC00C2" w:rsidRPr="003F4196" w:rsidRDefault="00017B03"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5</w:t>
            </w:r>
            <w:r w:rsidR="005B5FC4" w:rsidRPr="003F4196">
              <w:rPr>
                <w:rFonts w:ascii="华文仿宋" w:eastAsia="华文仿宋" w:hAnsi="华文仿宋" w:cs="宋体" w:hint="eastAsia"/>
                <w:color w:val="000000" w:themeColor="text1"/>
                <w:kern w:val="0"/>
                <w:szCs w:val="21"/>
              </w:rPr>
              <w:t>分</w:t>
            </w:r>
          </w:p>
        </w:tc>
        <w:tc>
          <w:tcPr>
            <w:tcW w:w="1146" w:type="pct"/>
            <w:vAlign w:val="center"/>
          </w:tcPr>
          <w:p w:rsidR="00CC00C2" w:rsidRPr="003F4196" w:rsidRDefault="00017B03"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3</w:t>
            </w:r>
            <w:r w:rsidR="005B5FC4" w:rsidRPr="003F4196">
              <w:rPr>
                <w:rFonts w:ascii="华文仿宋" w:eastAsia="华文仿宋" w:hAnsi="华文仿宋" w:cs="宋体" w:hint="eastAsia"/>
                <w:color w:val="000000" w:themeColor="text1"/>
                <w:kern w:val="0"/>
                <w:szCs w:val="21"/>
              </w:rPr>
              <w:t>分</w:t>
            </w:r>
          </w:p>
        </w:tc>
      </w:tr>
      <w:tr w:rsidR="00CC00C2" w:rsidTr="00F91514">
        <w:tc>
          <w:tcPr>
            <w:tcW w:w="963" w:type="pct"/>
            <w:vAlign w:val="center"/>
          </w:tcPr>
          <w:p w:rsidR="00CC00C2" w:rsidRPr="003F4196" w:rsidRDefault="002449E3"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市</w:t>
            </w:r>
            <w:r w:rsidR="005B5FC4" w:rsidRPr="003F4196">
              <w:rPr>
                <w:rFonts w:ascii="华文仿宋" w:eastAsia="华文仿宋" w:hAnsi="华文仿宋" w:cs="宋体" w:hint="eastAsia"/>
                <w:color w:val="000000" w:themeColor="text1"/>
                <w:kern w:val="0"/>
                <w:szCs w:val="21"/>
              </w:rPr>
              <w:t>级</w:t>
            </w:r>
          </w:p>
        </w:tc>
        <w:tc>
          <w:tcPr>
            <w:tcW w:w="963" w:type="pct"/>
            <w:vAlign w:val="center"/>
          </w:tcPr>
          <w:p w:rsidR="00CC00C2" w:rsidRPr="003F4196" w:rsidRDefault="002449E3"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10</w:t>
            </w:r>
            <w:r w:rsidR="005B5FC4" w:rsidRPr="003F4196">
              <w:rPr>
                <w:rFonts w:ascii="华文仿宋" w:eastAsia="华文仿宋" w:hAnsi="华文仿宋" w:cs="宋体" w:hint="eastAsia"/>
                <w:color w:val="000000" w:themeColor="text1"/>
                <w:kern w:val="0"/>
                <w:szCs w:val="21"/>
              </w:rPr>
              <w:t>分</w:t>
            </w:r>
          </w:p>
        </w:tc>
        <w:tc>
          <w:tcPr>
            <w:tcW w:w="964" w:type="pct"/>
            <w:vAlign w:val="center"/>
          </w:tcPr>
          <w:p w:rsidR="00CC00C2" w:rsidRPr="003F4196" w:rsidRDefault="002449E3"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5</w:t>
            </w:r>
            <w:r w:rsidR="005B5FC4" w:rsidRPr="003F4196">
              <w:rPr>
                <w:rFonts w:ascii="华文仿宋" w:eastAsia="华文仿宋" w:hAnsi="华文仿宋" w:cs="宋体" w:hint="eastAsia"/>
                <w:color w:val="000000" w:themeColor="text1"/>
                <w:kern w:val="0"/>
                <w:szCs w:val="21"/>
              </w:rPr>
              <w:t>分</w:t>
            </w:r>
          </w:p>
        </w:tc>
        <w:tc>
          <w:tcPr>
            <w:tcW w:w="964" w:type="pct"/>
            <w:vAlign w:val="center"/>
          </w:tcPr>
          <w:p w:rsidR="00CC00C2" w:rsidRPr="003F4196" w:rsidRDefault="00AA0F29"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2</w:t>
            </w:r>
            <w:r w:rsidR="005B5FC4" w:rsidRPr="003F4196">
              <w:rPr>
                <w:rFonts w:ascii="华文仿宋" w:eastAsia="华文仿宋" w:hAnsi="华文仿宋" w:cs="宋体" w:hint="eastAsia"/>
                <w:color w:val="000000" w:themeColor="text1"/>
                <w:kern w:val="0"/>
                <w:szCs w:val="21"/>
              </w:rPr>
              <w:t>分</w:t>
            </w:r>
          </w:p>
        </w:tc>
        <w:tc>
          <w:tcPr>
            <w:tcW w:w="1146" w:type="pct"/>
            <w:vAlign w:val="center"/>
          </w:tcPr>
          <w:p w:rsidR="00CC00C2" w:rsidRPr="003F4196" w:rsidRDefault="00AA0F29" w:rsidP="00827E50">
            <w:pPr>
              <w:pStyle w:val="2"/>
              <w:widowControl/>
              <w:ind w:firstLineChars="0" w:firstLine="0"/>
              <w:jc w:val="center"/>
              <w:rPr>
                <w:rFonts w:ascii="华文仿宋" w:eastAsia="华文仿宋" w:hAnsi="华文仿宋" w:cs="宋体"/>
                <w:color w:val="000000" w:themeColor="text1"/>
                <w:kern w:val="0"/>
                <w:szCs w:val="21"/>
              </w:rPr>
            </w:pPr>
            <w:r w:rsidRPr="003F4196">
              <w:rPr>
                <w:rFonts w:ascii="华文仿宋" w:eastAsia="华文仿宋" w:hAnsi="华文仿宋" w:cs="宋体" w:hint="eastAsia"/>
                <w:color w:val="000000" w:themeColor="text1"/>
                <w:kern w:val="0"/>
                <w:szCs w:val="21"/>
              </w:rPr>
              <w:t>1</w:t>
            </w:r>
            <w:r w:rsidR="005B5FC4" w:rsidRPr="003F4196">
              <w:rPr>
                <w:rFonts w:ascii="华文仿宋" w:eastAsia="华文仿宋" w:hAnsi="华文仿宋" w:cs="宋体" w:hint="eastAsia"/>
                <w:color w:val="000000" w:themeColor="text1"/>
                <w:kern w:val="0"/>
                <w:szCs w:val="21"/>
              </w:rPr>
              <w:t>分</w:t>
            </w:r>
          </w:p>
        </w:tc>
      </w:tr>
    </w:tbl>
    <w:p w:rsidR="002F34FC" w:rsidRPr="00501F1D" w:rsidRDefault="00101F0A" w:rsidP="0074068E">
      <w:pPr>
        <w:widowControl/>
        <w:spacing w:line="400" w:lineRule="exact"/>
        <w:rPr>
          <w:rFonts w:ascii="华文仿宋" w:eastAsia="华文仿宋" w:hAnsi="华文仿宋"/>
          <w:color w:val="000000" w:themeColor="text1"/>
          <w:sz w:val="24"/>
          <w:szCs w:val="24"/>
        </w:rPr>
      </w:pPr>
      <w:r>
        <w:rPr>
          <w:rFonts w:ascii="华文仿宋" w:eastAsia="华文仿宋" w:hAnsi="华文仿宋" w:cs="宋体" w:hint="eastAsia"/>
          <w:color w:val="000000" w:themeColor="text1"/>
          <w:kern w:val="0"/>
          <w:sz w:val="24"/>
          <w:szCs w:val="24"/>
        </w:rPr>
        <w:t>说明：</w:t>
      </w:r>
      <w:r w:rsidR="002F34FC" w:rsidRPr="00501F1D">
        <w:rPr>
          <w:rFonts w:ascii="华文仿宋" w:eastAsia="华文仿宋" w:hAnsi="华文仿宋" w:hint="eastAsia"/>
          <w:color w:val="000000" w:themeColor="text1"/>
          <w:sz w:val="24"/>
          <w:szCs w:val="24"/>
        </w:rPr>
        <w:t>3.1 同一项目获得多项奖励时，按照最高奖项计算</w:t>
      </w:r>
      <w:r w:rsidR="00B93933">
        <w:rPr>
          <w:rFonts w:ascii="华文仿宋" w:eastAsia="华文仿宋" w:hAnsi="华文仿宋" w:hint="eastAsia"/>
          <w:color w:val="000000" w:themeColor="text1"/>
          <w:sz w:val="24"/>
          <w:szCs w:val="24"/>
        </w:rPr>
        <w:t>。</w:t>
      </w:r>
    </w:p>
    <w:p w:rsidR="002F34FC" w:rsidRPr="00501F1D" w:rsidRDefault="002F34FC" w:rsidP="00501F1D">
      <w:pPr>
        <w:widowControl/>
        <w:spacing w:line="400" w:lineRule="exact"/>
        <w:ind w:firstLineChars="300" w:firstLine="720"/>
        <w:rPr>
          <w:rFonts w:ascii="华文仿宋" w:eastAsia="华文仿宋" w:hAnsi="华文仿宋"/>
          <w:color w:val="000000" w:themeColor="text1"/>
          <w:sz w:val="24"/>
          <w:szCs w:val="24"/>
        </w:rPr>
      </w:pPr>
      <w:r w:rsidRPr="00501F1D">
        <w:rPr>
          <w:rFonts w:ascii="华文仿宋" w:eastAsia="华文仿宋" w:hAnsi="华文仿宋" w:hint="eastAsia"/>
          <w:color w:val="000000" w:themeColor="text1"/>
          <w:sz w:val="24"/>
          <w:szCs w:val="24"/>
        </w:rPr>
        <w:t>3.2 须经导师签字认证并有相关获奖证书或表彰文件。</w:t>
      </w:r>
    </w:p>
    <w:p w:rsidR="002F34FC" w:rsidRDefault="002F34FC" w:rsidP="00501F1D">
      <w:pPr>
        <w:widowControl/>
        <w:spacing w:line="400" w:lineRule="exact"/>
        <w:ind w:leftChars="342" w:left="1078" w:hangingChars="150" w:hanging="360"/>
        <w:rPr>
          <w:rFonts w:ascii="华文仿宋" w:eastAsia="华文仿宋" w:hAnsi="华文仿宋"/>
          <w:color w:val="000000" w:themeColor="text1"/>
          <w:sz w:val="24"/>
          <w:szCs w:val="24"/>
        </w:rPr>
      </w:pPr>
      <w:r w:rsidRPr="00501F1D">
        <w:rPr>
          <w:rFonts w:ascii="华文仿宋" w:eastAsia="华文仿宋" w:hAnsi="华文仿宋" w:hint="eastAsia"/>
          <w:color w:val="000000" w:themeColor="text1"/>
          <w:sz w:val="24"/>
          <w:szCs w:val="24"/>
        </w:rPr>
        <w:t xml:space="preserve">3.3 每项获奖分值除以团队名次进行加分（例如国家级共三名同学，第一名20，第二名10）。不同项目获奖可累计加分，同一项目获不同等级奖，只计最高分。 </w:t>
      </w:r>
    </w:p>
    <w:p w:rsidR="00E675B1" w:rsidRPr="00027FEA" w:rsidRDefault="00E675B1" w:rsidP="00501F1D">
      <w:pPr>
        <w:widowControl/>
        <w:spacing w:line="400" w:lineRule="exact"/>
        <w:ind w:leftChars="342" w:left="1078" w:hangingChars="150" w:hanging="360"/>
        <w:rPr>
          <w:rFonts w:ascii="华文仿宋" w:eastAsia="华文仿宋" w:hAnsi="华文仿宋"/>
          <w:sz w:val="24"/>
          <w:szCs w:val="24"/>
        </w:rPr>
      </w:pPr>
      <w:r w:rsidRPr="00027FEA">
        <w:rPr>
          <w:rFonts w:ascii="华文仿宋" w:eastAsia="华文仿宋" w:hAnsi="华文仿宋"/>
          <w:sz w:val="24"/>
          <w:szCs w:val="24"/>
        </w:rPr>
        <w:t xml:space="preserve">3.4 </w:t>
      </w:r>
      <w:r w:rsidRPr="00027FEA">
        <w:rPr>
          <w:rFonts w:ascii="华文仿宋" w:eastAsia="华文仿宋" w:hAnsi="华文仿宋" w:hint="eastAsia"/>
          <w:sz w:val="24"/>
          <w:szCs w:val="24"/>
        </w:rPr>
        <w:t>国际</w:t>
      </w:r>
      <w:r w:rsidRPr="00027FEA">
        <w:rPr>
          <w:rFonts w:ascii="华文仿宋" w:eastAsia="华文仿宋" w:hAnsi="华文仿宋"/>
          <w:sz w:val="24"/>
          <w:szCs w:val="24"/>
        </w:rPr>
        <w:t>竞赛按照国家级别</w:t>
      </w:r>
      <w:r w:rsidRPr="00027FEA">
        <w:rPr>
          <w:rFonts w:ascii="华文仿宋" w:eastAsia="华文仿宋" w:hAnsi="华文仿宋" w:hint="eastAsia"/>
          <w:sz w:val="24"/>
          <w:szCs w:val="24"/>
        </w:rPr>
        <w:t>对应</w:t>
      </w:r>
      <w:r w:rsidRPr="00027FEA">
        <w:rPr>
          <w:rFonts w:ascii="华文仿宋" w:eastAsia="华文仿宋" w:hAnsi="华文仿宋"/>
          <w:sz w:val="24"/>
          <w:szCs w:val="24"/>
        </w:rPr>
        <w:t>等级评定。</w:t>
      </w:r>
      <w:r w:rsidRPr="00027FEA">
        <w:rPr>
          <w:rFonts w:ascii="华文仿宋" w:eastAsia="华文仿宋" w:hAnsi="华文仿宋" w:hint="eastAsia"/>
          <w:sz w:val="24"/>
          <w:szCs w:val="24"/>
        </w:rPr>
        <w:t>具体国际</w:t>
      </w:r>
      <w:r w:rsidRPr="00027FEA">
        <w:rPr>
          <w:rFonts w:ascii="华文仿宋" w:eastAsia="华文仿宋" w:hAnsi="华文仿宋"/>
          <w:sz w:val="24"/>
          <w:szCs w:val="24"/>
        </w:rPr>
        <w:t>赛事清单见附件。</w:t>
      </w:r>
    </w:p>
    <w:p w:rsidR="002F34FC" w:rsidRPr="00501F1D" w:rsidRDefault="00230AED">
      <w:pPr>
        <w:widowControl/>
        <w:spacing w:line="400" w:lineRule="exact"/>
        <w:rPr>
          <w:rFonts w:ascii="华文仿宋" w:eastAsia="华文仿宋" w:hAnsi="华文仿宋"/>
          <w:color w:val="000000" w:themeColor="text1"/>
          <w:sz w:val="24"/>
          <w:szCs w:val="24"/>
        </w:rPr>
      </w:pPr>
      <w:r w:rsidRPr="00501F1D">
        <w:rPr>
          <w:rFonts w:ascii="华文仿宋" w:eastAsia="华文仿宋" w:hAnsi="华文仿宋" w:hint="eastAsia"/>
          <w:color w:val="000000" w:themeColor="text1"/>
          <w:sz w:val="24"/>
          <w:szCs w:val="24"/>
        </w:rPr>
        <w:t>4</w:t>
      </w:r>
      <w:r w:rsidR="00911045">
        <w:rPr>
          <w:rFonts w:ascii="华文仿宋" w:eastAsia="华文仿宋" w:hAnsi="华文仿宋" w:hint="eastAsia"/>
          <w:color w:val="000000" w:themeColor="text1"/>
          <w:sz w:val="24"/>
          <w:szCs w:val="24"/>
        </w:rPr>
        <w:t>、</w:t>
      </w:r>
      <w:r w:rsidR="0001011F" w:rsidRPr="00501F1D">
        <w:rPr>
          <w:rFonts w:ascii="华文仿宋" w:eastAsia="华文仿宋" w:hAnsi="华文仿宋" w:hint="eastAsia"/>
          <w:color w:val="000000" w:themeColor="text1"/>
          <w:sz w:val="24"/>
          <w:szCs w:val="24"/>
        </w:rPr>
        <w:t>参加学术会议宣读加分=∑每项学术会议加分</w:t>
      </w:r>
    </w:p>
    <w:p w:rsidR="00E675B1" w:rsidRDefault="00E675B1" w:rsidP="0054059F">
      <w:pPr>
        <w:pStyle w:val="2"/>
        <w:spacing w:line="360" w:lineRule="auto"/>
        <w:ind w:firstLineChars="0"/>
        <w:jc w:val="center"/>
        <w:rPr>
          <w:rFonts w:ascii="华文仿宋" w:eastAsia="华文仿宋" w:hAnsi="华文仿宋"/>
          <w:b/>
        </w:rPr>
      </w:pPr>
    </w:p>
    <w:p w:rsidR="00E675B1" w:rsidRDefault="00E675B1" w:rsidP="0054059F">
      <w:pPr>
        <w:pStyle w:val="2"/>
        <w:spacing w:line="360" w:lineRule="auto"/>
        <w:ind w:firstLineChars="0"/>
        <w:jc w:val="center"/>
        <w:rPr>
          <w:rFonts w:ascii="华文仿宋" w:eastAsia="华文仿宋" w:hAnsi="华文仿宋"/>
          <w:b/>
        </w:rPr>
      </w:pPr>
    </w:p>
    <w:p w:rsidR="00177045" w:rsidRPr="00014459" w:rsidRDefault="00177045" w:rsidP="0054059F">
      <w:pPr>
        <w:pStyle w:val="2"/>
        <w:spacing w:line="360" w:lineRule="auto"/>
        <w:ind w:firstLineChars="0"/>
        <w:jc w:val="center"/>
        <w:rPr>
          <w:rFonts w:ascii="华文仿宋" w:eastAsia="华文仿宋" w:hAnsi="华文仿宋" w:cs="宋体"/>
          <w:color w:val="000000" w:themeColor="text1"/>
          <w:kern w:val="0"/>
          <w:sz w:val="24"/>
          <w:szCs w:val="24"/>
        </w:rPr>
      </w:pPr>
      <w:r w:rsidRPr="00014459">
        <w:rPr>
          <w:rFonts w:ascii="华文仿宋" w:eastAsia="华文仿宋" w:hAnsi="华文仿宋" w:hint="eastAsia"/>
          <w:b/>
        </w:rPr>
        <w:t>表4</w:t>
      </w:r>
      <w:r w:rsidR="00827E50" w:rsidRPr="00014459">
        <w:rPr>
          <w:rFonts w:ascii="华文仿宋" w:eastAsia="华文仿宋" w:hAnsi="华文仿宋" w:hint="eastAsia"/>
          <w:b/>
        </w:rPr>
        <w:t xml:space="preserve"> </w:t>
      </w:r>
      <w:r w:rsidRPr="00014459">
        <w:rPr>
          <w:rFonts w:ascii="华文仿宋" w:eastAsia="华文仿宋" w:hAnsi="华文仿宋" w:hint="eastAsia"/>
          <w:b/>
        </w:rPr>
        <w:t>参加学术会议加分规定</w:t>
      </w:r>
    </w:p>
    <w:tbl>
      <w:tblPr>
        <w:tblStyle w:val="af0"/>
        <w:tblW w:w="5000" w:type="pct"/>
        <w:jc w:val="center"/>
        <w:tblLook w:val="04A0" w:firstRow="1" w:lastRow="0" w:firstColumn="1" w:lastColumn="0" w:noHBand="0" w:noVBand="1"/>
      </w:tblPr>
      <w:tblGrid>
        <w:gridCol w:w="1473"/>
        <w:gridCol w:w="2059"/>
        <w:gridCol w:w="2059"/>
        <w:gridCol w:w="2937"/>
      </w:tblGrid>
      <w:tr w:rsidR="00177045" w:rsidRPr="008D2E68" w:rsidTr="009949FA">
        <w:trPr>
          <w:jc w:val="center"/>
        </w:trPr>
        <w:tc>
          <w:tcPr>
            <w:tcW w:w="864" w:type="pct"/>
            <w:vAlign w:val="center"/>
          </w:tcPr>
          <w:p w:rsidR="00177045" w:rsidRPr="008D2E68" w:rsidRDefault="00177045" w:rsidP="00FE057B">
            <w:pPr>
              <w:widowControl/>
              <w:jc w:val="center"/>
              <w:rPr>
                <w:rFonts w:ascii="华文仿宋" w:eastAsia="华文仿宋" w:hAnsi="华文仿宋" w:cs="宋体"/>
                <w:color w:val="000000" w:themeColor="text1"/>
                <w:kern w:val="0"/>
                <w:szCs w:val="21"/>
              </w:rPr>
            </w:pPr>
            <w:r w:rsidRPr="008D2E68">
              <w:rPr>
                <w:rFonts w:ascii="华文仿宋" w:eastAsia="华文仿宋" w:hAnsi="华文仿宋" w:cs="宋体" w:hint="eastAsia"/>
                <w:color w:val="000000" w:themeColor="text1"/>
                <w:kern w:val="0"/>
                <w:szCs w:val="21"/>
              </w:rPr>
              <w:t>会议级别</w:t>
            </w:r>
          </w:p>
        </w:tc>
        <w:tc>
          <w:tcPr>
            <w:tcW w:w="1207" w:type="pct"/>
            <w:vAlign w:val="center"/>
          </w:tcPr>
          <w:p w:rsidR="00177045" w:rsidRPr="008D2E68" w:rsidRDefault="00177045" w:rsidP="00FE057B">
            <w:pPr>
              <w:widowControl/>
              <w:jc w:val="center"/>
              <w:rPr>
                <w:rFonts w:ascii="华文仿宋" w:eastAsia="华文仿宋" w:hAnsi="华文仿宋" w:cs="宋体"/>
                <w:color w:val="000000" w:themeColor="text1"/>
                <w:kern w:val="0"/>
                <w:szCs w:val="21"/>
              </w:rPr>
            </w:pPr>
            <w:r w:rsidRPr="008D2E68">
              <w:rPr>
                <w:rFonts w:ascii="华文仿宋" w:eastAsia="华文仿宋" w:hAnsi="华文仿宋" w:cs="宋体" w:hint="eastAsia"/>
                <w:color w:val="000000" w:themeColor="text1"/>
                <w:kern w:val="0"/>
                <w:szCs w:val="21"/>
              </w:rPr>
              <w:t>境外国际会议</w:t>
            </w:r>
          </w:p>
        </w:tc>
        <w:tc>
          <w:tcPr>
            <w:tcW w:w="1207" w:type="pct"/>
            <w:vAlign w:val="center"/>
          </w:tcPr>
          <w:p w:rsidR="00177045" w:rsidRPr="008D2E68" w:rsidRDefault="00177045" w:rsidP="00FE057B">
            <w:pPr>
              <w:widowControl/>
              <w:jc w:val="center"/>
              <w:rPr>
                <w:rFonts w:ascii="华文仿宋" w:eastAsia="华文仿宋" w:hAnsi="华文仿宋" w:cs="宋体"/>
                <w:color w:val="000000" w:themeColor="text1"/>
                <w:kern w:val="0"/>
                <w:szCs w:val="21"/>
              </w:rPr>
            </w:pPr>
            <w:r w:rsidRPr="008D2E68">
              <w:rPr>
                <w:rFonts w:ascii="华文仿宋" w:eastAsia="华文仿宋" w:hAnsi="华文仿宋" w:cs="宋体" w:hint="eastAsia"/>
                <w:color w:val="000000" w:themeColor="text1"/>
                <w:kern w:val="0"/>
                <w:szCs w:val="21"/>
              </w:rPr>
              <w:t>境内国际会议</w:t>
            </w:r>
          </w:p>
        </w:tc>
        <w:tc>
          <w:tcPr>
            <w:tcW w:w="1722" w:type="pct"/>
            <w:vAlign w:val="center"/>
          </w:tcPr>
          <w:p w:rsidR="00177045" w:rsidRPr="008D2E68" w:rsidRDefault="00177045" w:rsidP="00FE057B">
            <w:pPr>
              <w:widowControl/>
              <w:jc w:val="center"/>
              <w:rPr>
                <w:rFonts w:ascii="华文仿宋" w:eastAsia="华文仿宋" w:hAnsi="华文仿宋" w:cs="宋体"/>
                <w:color w:val="000000" w:themeColor="text1"/>
                <w:kern w:val="0"/>
                <w:szCs w:val="21"/>
              </w:rPr>
            </w:pPr>
            <w:r w:rsidRPr="008D2E68">
              <w:rPr>
                <w:rFonts w:ascii="华文仿宋" w:eastAsia="华文仿宋" w:hAnsi="华文仿宋" w:cs="宋体" w:hint="eastAsia"/>
                <w:color w:val="000000" w:themeColor="text1"/>
                <w:kern w:val="0"/>
                <w:szCs w:val="21"/>
              </w:rPr>
              <w:t>境内（高水平）会议</w:t>
            </w:r>
          </w:p>
        </w:tc>
      </w:tr>
      <w:tr w:rsidR="00177045" w:rsidRPr="008D2E68" w:rsidTr="009949FA">
        <w:trPr>
          <w:jc w:val="center"/>
        </w:trPr>
        <w:tc>
          <w:tcPr>
            <w:tcW w:w="864" w:type="pct"/>
            <w:vAlign w:val="center"/>
          </w:tcPr>
          <w:p w:rsidR="00177045" w:rsidRPr="008D2E68" w:rsidRDefault="008275B9" w:rsidP="00FE057B">
            <w:pPr>
              <w:widowControl/>
              <w:jc w:val="center"/>
              <w:rPr>
                <w:rFonts w:ascii="华文仿宋" w:eastAsia="华文仿宋" w:hAnsi="华文仿宋" w:cs="宋体"/>
                <w:color w:val="000000" w:themeColor="text1"/>
                <w:kern w:val="0"/>
                <w:szCs w:val="21"/>
              </w:rPr>
            </w:pPr>
            <w:r w:rsidRPr="008D2E68">
              <w:rPr>
                <w:rFonts w:ascii="华文仿宋" w:eastAsia="华文仿宋" w:hAnsi="华文仿宋" w:cs="宋体" w:hint="eastAsia"/>
                <w:color w:val="000000" w:themeColor="text1"/>
                <w:kern w:val="0"/>
                <w:szCs w:val="21"/>
              </w:rPr>
              <w:t>分值</w:t>
            </w:r>
          </w:p>
        </w:tc>
        <w:tc>
          <w:tcPr>
            <w:tcW w:w="1207" w:type="pct"/>
            <w:vAlign w:val="center"/>
          </w:tcPr>
          <w:p w:rsidR="00177045" w:rsidRPr="008D2E68" w:rsidRDefault="008275B9" w:rsidP="00FE057B">
            <w:pPr>
              <w:widowControl/>
              <w:jc w:val="center"/>
              <w:rPr>
                <w:rFonts w:ascii="华文仿宋" w:eastAsia="华文仿宋" w:hAnsi="华文仿宋" w:cs="宋体"/>
                <w:color w:val="000000" w:themeColor="text1"/>
                <w:kern w:val="0"/>
                <w:szCs w:val="21"/>
              </w:rPr>
            </w:pPr>
            <w:r w:rsidRPr="008D2E68">
              <w:rPr>
                <w:rFonts w:ascii="华文仿宋" w:eastAsia="华文仿宋" w:hAnsi="华文仿宋" w:cs="宋体" w:hint="eastAsia"/>
                <w:color w:val="000000" w:themeColor="text1"/>
                <w:kern w:val="0"/>
                <w:szCs w:val="21"/>
              </w:rPr>
              <w:t>10分</w:t>
            </w:r>
          </w:p>
        </w:tc>
        <w:tc>
          <w:tcPr>
            <w:tcW w:w="1207" w:type="pct"/>
            <w:vAlign w:val="center"/>
          </w:tcPr>
          <w:p w:rsidR="00177045" w:rsidRPr="008D2E68" w:rsidRDefault="008275B9" w:rsidP="00FE057B">
            <w:pPr>
              <w:widowControl/>
              <w:jc w:val="center"/>
              <w:rPr>
                <w:rFonts w:ascii="华文仿宋" w:eastAsia="华文仿宋" w:hAnsi="华文仿宋" w:cs="宋体"/>
                <w:color w:val="000000" w:themeColor="text1"/>
                <w:kern w:val="0"/>
                <w:szCs w:val="21"/>
              </w:rPr>
            </w:pPr>
            <w:r w:rsidRPr="008D2E68">
              <w:rPr>
                <w:rFonts w:ascii="华文仿宋" w:eastAsia="华文仿宋" w:hAnsi="华文仿宋" w:cs="宋体" w:hint="eastAsia"/>
                <w:color w:val="000000" w:themeColor="text1"/>
                <w:kern w:val="0"/>
                <w:szCs w:val="21"/>
              </w:rPr>
              <w:t>3分</w:t>
            </w:r>
          </w:p>
        </w:tc>
        <w:tc>
          <w:tcPr>
            <w:tcW w:w="1722" w:type="pct"/>
            <w:vAlign w:val="center"/>
          </w:tcPr>
          <w:p w:rsidR="00177045" w:rsidRPr="008D2E68" w:rsidRDefault="008275B9" w:rsidP="00FE057B">
            <w:pPr>
              <w:widowControl/>
              <w:jc w:val="center"/>
              <w:rPr>
                <w:rFonts w:ascii="华文仿宋" w:eastAsia="华文仿宋" w:hAnsi="华文仿宋" w:cs="宋体"/>
                <w:color w:val="000000" w:themeColor="text1"/>
                <w:kern w:val="0"/>
                <w:szCs w:val="21"/>
              </w:rPr>
            </w:pPr>
            <w:r w:rsidRPr="008D2E68">
              <w:rPr>
                <w:rFonts w:ascii="华文仿宋" w:eastAsia="华文仿宋" w:hAnsi="华文仿宋" w:cs="宋体" w:hint="eastAsia"/>
                <w:color w:val="000000" w:themeColor="text1"/>
                <w:kern w:val="0"/>
                <w:szCs w:val="21"/>
              </w:rPr>
              <w:t>1分</w:t>
            </w:r>
          </w:p>
        </w:tc>
      </w:tr>
    </w:tbl>
    <w:p w:rsidR="00617190" w:rsidRDefault="002D65FD" w:rsidP="0074068E">
      <w:pPr>
        <w:widowControl/>
        <w:spacing w:line="400" w:lineRule="exact"/>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说明：</w:t>
      </w:r>
      <w:r w:rsidR="00617190">
        <w:rPr>
          <w:rFonts w:ascii="华文仿宋" w:eastAsia="华文仿宋" w:hAnsi="华文仿宋" w:cs="宋体" w:hint="eastAsia"/>
          <w:color w:val="000000" w:themeColor="text1"/>
          <w:kern w:val="0"/>
          <w:sz w:val="24"/>
          <w:szCs w:val="24"/>
        </w:rPr>
        <w:t>4.1</w:t>
      </w:r>
      <w:r>
        <w:rPr>
          <w:rFonts w:ascii="华文仿宋" w:eastAsia="华文仿宋" w:hAnsi="华文仿宋" w:cs="宋体" w:hint="eastAsia"/>
          <w:color w:val="000000" w:themeColor="text1"/>
          <w:kern w:val="0"/>
          <w:sz w:val="24"/>
          <w:szCs w:val="24"/>
        </w:rPr>
        <w:t>参加学术会议，并在会议上宣读了论文，方可申请以上加分。</w:t>
      </w:r>
    </w:p>
    <w:p w:rsidR="00617190" w:rsidRDefault="00617190" w:rsidP="0074068E">
      <w:pPr>
        <w:widowControl/>
        <w:spacing w:line="400" w:lineRule="exact"/>
        <w:ind w:leftChars="342" w:left="1078" w:hangingChars="150" w:hanging="36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4.2</w:t>
      </w:r>
      <w:r w:rsidR="002D65FD">
        <w:rPr>
          <w:rFonts w:ascii="华文仿宋" w:eastAsia="华文仿宋" w:hAnsi="华文仿宋" w:cs="宋体" w:hint="eastAsia"/>
          <w:color w:val="000000" w:themeColor="text1"/>
          <w:kern w:val="0"/>
          <w:sz w:val="24"/>
          <w:szCs w:val="24"/>
        </w:rPr>
        <w:t>境外国际会议加分申请需提供本人护照出入国（境）的证明、会议议程清单、参加会议宣读照片及导师签字证明。</w:t>
      </w:r>
    </w:p>
    <w:p w:rsidR="003B7071" w:rsidRDefault="00617190" w:rsidP="003B7071">
      <w:pPr>
        <w:widowControl/>
        <w:spacing w:line="400" w:lineRule="exact"/>
        <w:ind w:leftChars="342" w:left="1078" w:hangingChars="150" w:hanging="36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4.3</w:t>
      </w:r>
      <w:r w:rsidR="002D65FD">
        <w:rPr>
          <w:rFonts w:ascii="华文仿宋" w:eastAsia="华文仿宋" w:hAnsi="华文仿宋" w:cs="宋体" w:hint="eastAsia"/>
          <w:color w:val="000000" w:themeColor="text1"/>
          <w:kern w:val="0"/>
          <w:sz w:val="24"/>
          <w:szCs w:val="24"/>
        </w:rPr>
        <w:t>境内国际会议是指由国家一级协会主办的国际会议，境内（高水平）</w:t>
      </w:r>
      <w:r w:rsidR="002D7CAA">
        <w:rPr>
          <w:rFonts w:ascii="华文仿宋" w:eastAsia="华文仿宋" w:hAnsi="华文仿宋" w:cs="宋体" w:hint="eastAsia"/>
          <w:color w:val="000000" w:themeColor="text1"/>
          <w:kern w:val="0"/>
          <w:sz w:val="24"/>
          <w:szCs w:val="24"/>
        </w:rPr>
        <w:t>会议是指国家二级以上协会主办的学术会议。境内国际会议、境内（高水平）会议加分申请人需提供议程清单、参加会议宣读的照片及导师证明。</w:t>
      </w:r>
    </w:p>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sz w:val="24"/>
          <w:szCs w:val="24"/>
        </w:rPr>
        <w:t>5、学生干部加分</w:t>
      </w:r>
    </w:p>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w:t>
      </w:r>
      <w:r w:rsidRPr="00027FEA">
        <w:rPr>
          <w:rFonts w:ascii="华文仿宋" w:eastAsia="华文仿宋" w:hAnsi="华文仿宋"/>
          <w:sz w:val="24"/>
          <w:szCs w:val="24"/>
        </w:rPr>
        <w:t>1</w:t>
      </w:r>
      <w:r w:rsidRPr="00027FEA">
        <w:rPr>
          <w:rFonts w:ascii="华文仿宋" w:eastAsia="华文仿宋" w:hAnsi="华文仿宋" w:hint="eastAsia"/>
          <w:sz w:val="24"/>
          <w:szCs w:val="24"/>
        </w:rPr>
        <w:t>）学生干部分为校级、院级、班级、以及其他四个类别，具体加分细则如下：</w:t>
      </w:r>
    </w:p>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sz w:val="24"/>
          <w:szCs w:val="24"/>
        </w:rPr>
        <w:t>1</w:t>
      </w:r>
      <w:r w:rsidRPr="00027FEA">
        <w:rPr>
          <w:rFonts w:ascii="华文仿宋" w:eastAsia="华文仿宋" w:hAnsi="华文仿宋" w:hint="eastAsia"/>
          <w:sz w:val="24"/>
          <w:szCs w:val="24"/>
        </w:rPr>
        <w:t>）校/院研究生会、扬华研究生新闻中心三个学生组织中任职的学生干部，每学年加分标准如下：</w:t>
      </w:r>
    </w:p>
    <w:p w:rsidR="00E675B1" w:rsidRPr="00027FEA" w:rsidRDefault="00E675B1" w:rsidP="00E675B1">
      <w:pPr>
        <w:widowControl/>
        <w:spacing w:line="400" w:lineRule="exact"/>
        <w:rPr>
          <w:rFonts w:ascii="华文仿宋" w:eastAsia="华文仿宋" w:hAnsi="华文仿宋"/>
          <w:b/>
          <w:bCs/>
          <w:sz w:val="24"/>
          <w:szCs w:val="24"/>
        </w:rPr>
      </w:pPr>
      <w:r w:rsidRPr="00027FEA">
        <w:rPr>
          <w:rFonts w:ascii="华文仿宋" w:eastAsia="华文仿宋" w:hAnsi="华文仿宋"/>
          <w:b/>
          <w:bCs/>
          <w:sz w:val="24"/>
          <w:szCs w:val="24"/>
        </w:rPr>
        <w:t xml:space="preserve">表5 </w:t>
      </w:r>
      <w:r w:rsidRPr="00027FEA">
        <w:rPr>
          <w:rFonts w:ascii="华文仿宋" w:eastAsia="华文仿宋" w:hAnsi="华文仿宋" w:hint="eastAsia"/>
          <w:b/>
          <w:bCs/>
          <w:sz w:val="24"/>
          <w:szCs w:val="24"/>
        </w:rPr>
        <w:t>校/院研究生会、扬华研究生新闻中心</w:t>
      </w:r>
      <w:r w:rsidRPr="00027FEA">
        <w:rPr>
          <w:rFonts w:ascii="华文仿宋" w:eastAsia="华文仿宋" w:hAnsi="华文仿宋"/>
          <w:b/>
          <w:bCs/>
          <w:sz w:val="24"/>
          <w:szCs w:val="24"/>
        </w:rPr>
        <w:t>学生干部任职基本分</w:t>
      </w:r>
    </w:p>
    <w:tbl>
      <w:tblPr>
        <w:tblW w:w="0" w:type="auto"/>
        <w:jc w:val="center"/>
        <w:tblLayout w:type="fixed"/>
        <w:tblLook w:val="04A0" w:firstRow="1" w:lastRow="0" w:firstColumn="1" w:lastColumn="0" w:noHBand="0" w:noVBand="1"/>
      </w:tblPr>
      <w:tblGrid>
        <w:gridCol w:w="2190"/>
        <w:gridCol w:w="2268"/>
        <w:gridCol w:w="1701"/>
        <w:gridCol w:w="2171"/>
      </w:tblGrid>
      <w:tr w:rsidR="00027FEA" w:rsidRPr="00027FEA" w:rsidTr="004A2A1D">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执行主席</w:t>
            </w:r>
            <w:r w:rsidRPr="00027FEA">
              <w:rPr>
                <w:rFonts w:ascii="华文仿宋" w:eastAsia="华文仿宋" w:hAnsi="华文仿宋"/>
                <w:sz w:val="24"/>
                <w:szCs w:val="24"/>
              </w:rPr>
              <w:t>/</w:t>
            </w:r>
            <w:r w:rsidRPr="00027FEA">
              <w:rPr>
                <w:rFonts w:ascii="华文仿宋" w:eastAsia="华文仿宋" w:hAnsi="华文仿宋" w:hint="eastAsia"/>
                <w:sz w:val="24"/>
                <w:szCs w:val="24"/>
              </w:rPr>
              <w:t>主任</w:t>
            </w:r>
          </w:p>
        </w:tc>
        <w:tc>
          <w:tcPr>
            <w:tcW w:w="2268" w:type="dxa"/>
            <w:tcBorders>
              <w:top w:val="single" w:sz="4" w:space="0" w:color="auto"/>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副主任</w:t>
            </w:r>
          </w:p>
        </w:tc>
        <w:tc>
          <w:tcPr>
            <w:tcW w:w="1701" w:type="dxa"/>
            <w:tcBorders>
              <w:top w:val="single" w:sz="4" w:space="0" w:color="auto"/>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部门负责人</w:t>
            </w:r>
          </w:p>
        </w:tc>
        <w:tc>
          <w:tcPr>
            <w:tcW w:w="2171" w:type="dxa"/>
            <w:tcBorders>
              <w:top w:val="single" w:sz="4" w:space="0" w:color="auto"/>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干事</w:t>
            </w:r>
          </w:p>
        </w:tc>
      </w:tr>
      <w:tr w:rsidR="00027FEA" w:rsidRPr="00027FEA" w:rsidTr="004A2A1D">
        <w:trPr>
          <w:trHeight w:val="397"/>
          <w:jc w:val="center"/>
        </w:trPr>
        <w:tc>
          <w:tcPr>
            <w:tcW w:w="2190" w:type="dxa"/>
            <w:tcBorders>
              <w:top w:val="nil"/>
              <w:left w:val="single" w:sz="4" w:space="0" w:color="auto"/>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10</w:t>
            </w:r>
          </w:p>
        </w:tc>
        <w:tc>
          <w:tcPr>
            <w:tcW w:w="2268" w:type="dxa"/>
            <w:tcBorders>
              <w:top w:val="nil"/>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8</w:t>
            </w:r>
          </w:p>
        </w:tc>
        <w:tc>
          <w:tcPr>
            <w:tcW w:w="1701" w:type="dxa"/>
            <w:tcBorders>
              <w:top w:val="nil"/>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7</w:t>
            </w:r>
          </w:p>
        </w:tc>
        <w:tc>
          <w:tcPr>
            <w:tcW w:w="2171" w:type="dxa"/>
            <w:tcBorders>
              <w:top w:val="nil"/>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5</w:t>
            </w:r>
          </w:p>
        </w:tc>
      </w:tr>
    </w:tbl>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校级其他社团（组织</w:t>
      </w:r>
      <w:r w:rsidRPr="00027FEA">
        <w:rPr>
          <w:rFonts w:ascii="华文仿宋" w:eastAsia="华文仿宋" w:hAnsi="华文仿宋"/>
          <w:sz w:val="24"/>
          <w:szCs w:val="24"/>
        </w:rPr>
        <w:t>/</w:t>
      </w:r>
      <w:r w:rsidRPr="00027FEA">
        <w:rPr>
          <w:rFonts w:ascii="华文仿宋" w:eastAsia="华文仿宋" w:hAnsi="华文仿宋" w:hint="eastAsia"/>
          <w:sz w:val="24"/>
          <w:szCs w:val="24"/>
        </w:rPr>
        <w:t>协会）副部长以上任职的学生干部每学年加分标准如下：</w:t>
      </w:r>
    </w:p>
    <w:p w:rsidR="00E675B1" w:rsidRPr="00027FEA" w:rsidRDefault="00E675B1" w:rsidP="00E675B1">
      <w:pPr>
        <w:widowControl/>
        <w:spacing w:line="400" w:lineRule="exact"/>
        <w:rPr>
          <w:rFonts w:ascii="华文仿宋" w:eastAsia="华文仿宋" w:hAnsi="华文仿宋"/>
          <w:b/>
          <w:bCs/>
          <w:sz w:val="24"/>
          <w:szCs w:val="24"/>
        </w:rPr>
      </w:pPr>
      <w:r w:rsidRPr="00027FEA">
        <w:rPr>
          <w:rFonts w:ascii="华文仿宋" w:eastAsia="华文仿宋" w:hAnsi="华文仿宋"/>
          <w:b/>
          <w:bCs/>
          <w:sz w:val="24"/>
          <w:szCs w:val="24"/>
        </w:rPr>
        <w:t xml:space="preserve">表6 </w:t>
      </w:r>
      <w:r w:rsidRPr="00027FEA">
        <w:rPr>
          <w:rFonts w:ascii="华文仿宋" w:eastAsia="华文仿宋" w:hAnsi="华文仿宋" w:hint="eastAsia"/>
          <w:b/>
          <w:bCs/>
          <w:sz w:val="24"/>
          <w:szCs w:val="24"/>
        </w:rPr>
        <w:t>校级其他社团</w:t>
      </w:r>
      <w:r w:rsidRPr="00027FEA">
        <w:rPr>
          <w:rFonts w:ascii="华文仿宋" w:eastAsia="华文仿宋" w:hAnsi="华文仿宋"/>
          <w:b/>
          <w:bCs/>
          <w:sz w:val="24"/>
          <w:szCs w:val="24"/>
        </w:rPr>
        <w:t>学生干部任职基本分</w:t>
      </w:r>
    </w:p>
    <w:tbl>
      <w:tblPr>
        <w:tblW w:w="0" w:type="auto"/>
        <w:jc w:val="center"/>
        <w:tblLayout w:type="fixed"/>
        <w:tblLook w:val="04A0" w:firstRow="1" w:lastRow="0" w:firstColumn="1" w:lastColumn="0" w:noHBand="0" w:noVBand="1"/>
      </w:tblPr>
      <w:tblGrid>
        <w:gridCol w:w="2235"/>
        <w:gridCol w:w="2223"/>
        <w:gridCol w:w="1701"/>
        <w:gridCol w:w="2171"/>
      </w:tblGrid>
      <w:tr w:rsidR="00027FEA" w:rsidRPr="00027FEA" w:rsidTr="004A2A1D">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校级其他社团（组织</w:t>
            </w:r>
            <w:r w:rsidRPr="00027FEA">
              <w:rPr>
                <w:rFonts w:ascii="华文仿宋" w:eastAsia="华文仿宋" w:hAnsi="华文仿宋"/>
                <w:sz w:val="24"/>
                <w:szCs w:val="24"/>
              </w:rPr>
              <w:t>/</w:t>
            </w:r>
            <w:r w:rsidRPr="00027FEA">
              <w:rPr>
                <w:rFonts w:ascii="华文仿宋" w:eastAsia="华文仿宋" w:hAnsi="华文仿宋" w:hint="eastAsia"/>
                <w:sz w:val="24"/>
                <w:szCs w:val="24"/>
              </w:rPr>
              <w:t>协会）会长</w:t>
            </w:r>
            <w:r w:rsidRPr="00027FEA">
              <w:rPr>
                <w:rFonts w:ascii="华文仿宋" w:eastAsia="华文仿宋" w:hAnsi="华文仿宋"/>
                <w:sz w:val="24"/>
                <w:szCs w:val="24"/>
              </w:rPr>
              <w:t>/</w:t>
            </w:r>
            <w:r w:rsidRPr="00027FEA">
              <w:rPr>
                <w:rFonts w:ascii="华文仿宋" w:eastAsia="华文仿宋" w:hAnsi="华文仿宋" w:hint="eastAsia"/>
                <w:sz w:val="24"/>
                <w:szCs w:val="24"/>
              </w:rPr>
              <w:t>主席/主任</w:t>
            </w:r>
          </w:p>
        </w:tc>
        <w:tc>
          <w:tcPr>
            <w:tcW w:w="2223" w:type="dxa"/>
            <w:tcBorders>
              <w:top w:val="single" w:sz="4" w:space="0" w:color="auto"/>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校级其他社团（组织</w:t>
            </w:r>
            <w:r w:rsidRPr="00027FEA">
              <w:rPr>
                <w:rFonts w:ascii="华文仿宋" w:eastAsia="华文仿宋" w:hAnsi="华文仿宋"/>
                <w:sz w:val="24"/>
                <w:szCs w:val="24"/>
              </w:rPr>
              <w:t>/</w:t>
            </w:r>
            <w:r w:rsidRPr="00027FEA">
              <w:rPr>
                <w:rFonts w:ascii="华文仿宋" w:eastAsia="华文仿宋" w:hAnsi="华文仿宋" w:hint="eastAsia"/>
                <w:sz w:val="24"/>
                <w:szCs w:val="24"/>
              </w:rPr>
              <w:t>协会）副会长</w:t>
            </w:r>
            <w:r w:rsidRPr="00027FEA">
              <w:rPr>
                <w:rFonts w:ascii="华文仿宋" w:eastAsia="华文仿宋" w:hAnsi="华文仿宋"/>
                <w:sz w:val="24"/>
                <w:szCs w:val="24"/>
              </w:rPr>
              <w:t>/</w:t>
            </w:r>
            <w:r w:rsidRPr="00027FEA">
              <w:rPr>
                <w:rFonts w:ascii="华文仿宋" w:eastAsia="华文仿宋" w:hAnsi="华文仿宋" w:hint="eastAsia"/>
                <w:sz w:val="24"/>
                <w:szCs w:val="24"/>
              </w:rPr>
              <w:t>副主席/副主任</w:t>
            </w:r>
          </w:p>
        </w:tc>
        <w:tc>
          <w:tcPr>
            <w:tcW w:w="1701" w:type="dxa"/>
            <w:tcBorders>
              <w:top w:val="single" w:sz="4" w:space="0" w:color="auto"/>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校级其他社团（组织</w:t>
            </w:r>
            <w:r w:rsidRPr="00027FEA">
              <w:rPr>
                <w:rFonts w:ascii="华文仿宋" w:eastAsia="华文仿宋" w:hAnsi="华文仿宋"/>
                <w:sz w:val="24"/>
                <w:szCs w:val="24"/>
              </w:rPr>
              <w:t>/</w:t>
            </w:r>
            <w:r w:rsidRPr="00027FEA">
              <w:rPr>
                <w:rFonts w:ascii="华文仿宋" w:eastAsia="华文仿宋" w:hAnsi="华文仿宋" w:hint="eastAsia"/>
                <w:sz w:val="24"/>
                <w:szCs w:val="24"/>
              </w:rPr>
              <w:t>协会）部长</w:t>
            </w:r>
          </w:p>
        </w:tc>
        <w:tc>
          <w:tcPr>
            <w:tcW w:w="2171" w:type="dxa"/>
            <w:tcBorders>
              <w:top w:val="single" w:sz="4" w:space="0" w:color="auto"/>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校级其他社团（组织</w:t>
            </w:r>
            <w:r w:rsidRPr="00027FEA">
              <w:rPr>
                <w:rFonts w:ascii="华文仿宋" w:eastAsia="华文仿宋" w:hAnsi="华文仿宋"/>
                <w:sz w:val="24"/>
                <w:szCs w:val="24"/>
              </w:rPr>
              <w:t>/</w:t>
            </w:r>
            <w:r w:rsidRPr="00027FEA">
              <w:rPr>
                <w:rFonts w:ascii="华文仿宋" w:eastAsia="华文仿宋" w:hAnsi="华文仿宋" w:hint="eastAsia"/>
                <w:sz w:val="24"/>
                <w:szCs w:val="24"/>
              </w:rPr>
              <w:t>协会）副部长</w:t>
            </w:r>
          </w:p>
        </w:tc>
      </w:tr>
      <w:tr w:rsidR="00027FEA" w:rsidRPr="00027FEA" w:rsidTr="004A2A1D">
        <w:trPr>
          <w:trHeight w:val="397"/>
          <w:jc w:val="center"/>
        </w:trPr>
        <w:tc>
          <w:tcPr>
            <w:tcW w:w="2235" w:type="dxa"/>
            <w:tcBorders>
              <w:top w:val="nil"/>
              <w:left w:val="single" w:sz="4" w:space="0" w:color="auto"/>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8</w:t>
            </w:r>
          </w:p>
        </w:tc>
        <w:tc>
          <w:tcPr>
            <w:tcW w:w="2223" w:type="dxa"/>
            <w:tcBorders>
              <w:top w:val="nil"/>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6</w:t>
            </w:r>
          </w:p>
        </w:tc>
        <w:tc>
          <w:tcPr>
            <w:tcW w:w="1701" w:type="dxa"/>
            <w:tcBorders>
              <w:top w:val="nil"/>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4</w:t>
            </w:r>
          </w:p>
        </w:tc>
        <w:tc>
          <w:tcPr>
            <w:tcW w:w="2171" w:type="dxa"/>
            <w:tcBorders>
              <w:top w:val="nil"/>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2</w:t>
            </w:r>
          </w:p>
        </w:tc>
      </w:tr>
    </w:tbl>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sz w:val="24"/>
          <w:szCs w:val="24"/>
        </w:rPr>
        <w:t>2</w:t>
      </w:r>
      <w:r w:rsidRPr="00027FEA">
        <w:rPr>
          <w:rFonts w:ascii="华文仿宋" w:eastAsia="华文仿宋" w:hAnsi="华文仿宋" w:hint="eastAsia"/>
          <w:sz w:val="24"/>
          <w:szCs w:val="24"/>
        </w:rPr>
        <w:t>）班委、党支部及团支部委员每学年加分标准如下：</w:t>
      </w:r>
    </w:p>
    <w:p w:rsidR="00E675B1" w:rsidRPr="00027FEA" w:rsidRDefault="00E675B1" w:rsidP="00E675B1">
      <w:pPr>
        <w:widowControl/>
        <w:spacing w:line="400" w:lineRule="exact"/>
        <w:rPr>
          <w:rFonts w:ascii="华文仿宋" w:eastAsia="华文仿宋" w:hAnsi="华文仿宋"/>
          <w:b/>
          <w:bCs/>
          <w:sz w:val="24"/>
          <w:szCs w:val="24"/>
        </w:rPr>
      </w:pPr>
      <w:r w:rsidRPr="00027FEA">
        <w:rPr>
          <w:rFonts w:ascii="华文仿宋" w:eastAsia="华文仿宋" w:hAnsi="华文仿宋"/>
          <w:b/>
          <w:bCs/>
          <w:sz w:val="24"/>
          <w:szCs w:val="24"/>
        </w:rPr>
        <w:t xml:space="preserve">表7 </w:t>
      </w:r>
      <w:r w:rsidRPr="00027FEA">
        <w:rPr>
          <w:rFonts w:ascii="华文仿宋" w:eastAsia="华文仿宋" w:hAnsi="华文仿宋" w:hint="eastAsia"/>
          <w:b/>
          <w:bCs/>
          <w:sz w:val="24"/>
          <w:szCs w:val="24"/>
        </w:rPr>
        <w:t>班委、党支部及团支部委员</w:t>
      </w:r>
      <w:r w:rsidRPr="00027FEA">
        <w:rPr>
          <w:rFonts w:ascii="华文仿宋" w:eastAsia="华文仿宋" w:hAnsi="华文仿宋"/>
          <w:b/>
          <w:bCs/>
          <w:sz w:val="24"/>
          <w:szCs w:val="24"/>
        </w:rPr>
        <w:t>任职基本分</w:t>
      </w:r>
    </w:p>
    <w:tbl>
      <w:tblPr>
        <w:tblW w:w="0" w:type="auto"/>
        <w:jc w:val="center"/>
        <w:tblLayout w:type="fixed"/>
        <w:tblLook w:val="04A0" w:firstRow="1" w:lastRow="0" w:firstColumn="1" w:lastColumn="0" w:noHBand="0" w:noVBand="1"/>
      </w:tblPr>
      <w:tblGrid>
        <w:gridCol w:w="1388"/>
        <w:gridCol w:w="1388"/>
        <w:gridCol w:w="1614"/>
        <w:gridCol w:w="1313"/>
        <w:gridCol w:w="1313"/>
        <w:gridCol w:w="1314"/>
      </w:tblGrid>
      <w:tr w:rsidR="00027FEA" w:rsidRPr="00027FEA" w:rsidTr="004A2A1D">
        <w:trPr>
          <w:trHeight w:val="397"/>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班长</w:t>
            </w:r>
            <w:r w:rsidRPr="00027FEA">
              <w:rPr>
                <w:rFonts w:ascii="华文仿宋" w:eastAsia="华文仿宋" w:hAnsi="华文仿宋"/>
                <w:sz w:val="24"/>
                <w:szCs w:val="24"/>
              </w:rPr>
              <w:t>/</w:t>
            </w:r>
            <w:r w:rsidRPr="00027FEA">
              <w:rPr>
                <w:rFonts w:ascii="华文仿宋" w:eastAsia="华文仿宋" w:hAnsi="华文仿宋" w:hint="eastAsia"/>
                <w:sz w:val="24"/>
                <w:szCs w:val="24"/>
              </w:rPr>
              <w:t>党支部书记</w:t>
            </w:r>
          </w:p>
        </w:tc>
        <w:tc>
          <w:tcPr>
            <w:tcW w:w="1388" w:type="dxa"/>
            <w:tcBorders>
              <w:top w:val="single" w:sz="4" w:space="0" w:color="auto"/>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团支书</w:t>
            </w:r>
            <w:r w:rsidRPr="00027FEA">
              <w:rPr>
                <w:rFonts w:ascii="华文仿宋" w:eastAsia="华文仿宋" w:hAnsi="华文仿宋"/>
                <w:sz w:val="24"/>
                <w:szCs w:val="24"/>
              </w:rPr>
              <w:t>/</w:t>
            </w:r>
            <w:r w:rsidRPr="00027FEA">
              <w:rPr>
                <w:rFonts w:ascii="华文仿宋" w:eastAsia="华文仿宋" w:hAnsi="华文仿宋" w:hint="eastAsia"/>
                <w:sz w:val="24"/>
                <w:szCs w:val="24"/>
              </w:rPr>
              <w:t>党支部支委/副</w:t>
            </w:r>
            <w:r w:rsidRPr="00027FEA">
              <w:rPr>
                <w:rFonts w:ascii="华文仿宋" w:eastAsia="华文仿宋" w:hAnsi="华文仿宋"/>
                <w:sz w:val="24"/>
                <w:szCs w:val="24"/>
              </w:rPr>
              <w:t>班长</w:t>
            </w:r>
          </w:p>
        </w:tc>
        <w:tc>
          <w:tcPr>
            <w:tcW w:w="1614" w:type="dxa"/>
            <w:tcBorders>
              <w:top w:val="single" w:sz="4" w:space="0" w:color="auto"/>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团支部支委</w:t>
            </w:r>
          </w:p>
        </w:tc>
        <w:tc>
          <w:tcPr>
            <w:tcW w:w="1313" w:type="dxa"/>
            <w:tcBorders>
              <w:top w:val="single" w:sz="4" w:space="0" w:color="auto"/>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文体委员</w:t>
            </w:r>
          </w:p>
        </w:tc>
        <w:tc>
          <w:tcPr>
            <w:tcW w:w="1313" w:type="dxa"/>
            <w:tcBorders>
              <w:top w:val="single" w:sz="4" w:space="0" w:color="auto"/>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生活委员</w:t>
            </w:r>
          </w:p>
        </w:tc>
        <w:tc>
          <w:tcPr>
            <w:tcW w:w="1314" w:type="dxa"/>
            <w:tcBorders>
              <w:top w:val="single" w:sz="4" w:space="0" w:color="auto"/>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心理委员</w:t>
            </w:r>
          </w:p>
        </w:tc>
      </w:tr>
      <w:tr w:rsidR="00027FEA" w:rsidRPr="00027FEA" w:rsidTr="004A2A1D">
        <w:trPr>
          <w:trHeight w:val="397"/>
          <w:jc w:val="center"/>
        </w:trPr>
        <w:tc>
          <w:tcPr>
            <w:tcW w:w="1388" w:type="dxa"/>
            <w:tcBorders>
              <w:top w:val="nil"/>
              <w:left w:val="single" w:sz="4" w:space="0" w:color="auto"/>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10</w:t>
            </w:r>
          </w:p>
        </w:tc>
        <w:tc>
          <w:tcPr>
            <w:tcW w:w="1388" w:type="dxa"/>
            <w:tcBorders>
              <w:top w:val="nil"/>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8</w:t>
            </w:r>
          </w:p>
        </w:tc>
        <w:tc>
          <w:tcPr>
            <w:tcW w:w="1614" w:type="dxa"/>
            <w:tcBorders>
              <w:top w:val="nil"/>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4</w:t>
            </w:r>
          </w:p>
        </w:tc>
        <w:tc>
          <w:tcPr>
            <w:tcW w:w="1313" w:type="dxa"/>
            <w:tcBorders>
              <w:top w:val="nil"/>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4</w:t>
            </w:r>
          </w:p>
        </w:tc>
        <w:tc>
          <w:tcPr>
            <w:tcW w:w="1313" w:type="dxa"/>
            <w:tcBorders>
              <w:top w:val="nil"/>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4</w:t>
            </w:r>
          </w:p>
        </w:tc>
        <w:tc>
          <w:tcPr>
            <w:tcW w:w="1314" w:type="dxa"/>
            <w:tcBorders>
              <w:top w:val="nil"/>
              <w:left w:val="nil"/>
              <w:bottom w:val="single" w:sz="4" w:space="0" w:color="auto"/>
              <w:right w:val="single" w:sz="4" w:space="0" w:color="auto"/>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4</w:t>
            </w:r>
          </w:p>
        </w:tc>
      </w:tr>
    </w:tbl>
    <w:p w:rsidR="00E675B1" w:rsidRPr="00027FEA" w:rsidRDefault="00E675B1" w:rsidP="00E675B1">
      <w:pPr>
        <w:widowControl/>
        <w:spacing w:line="400" w:lineRule="exact"/>
        <w:rPr>
          <w:rFonts w:ascii="华文仿宋" w:eastAsia="华文仿宋" w:hAnsi="华文仿宋"/>
          <w:sz w:val="24"/>
          <w:szCs w:val="24"/>
        </w:rPr>
      </w:pPr>
    </w:p>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w:t>
      </w:r>
      <w:r w:rsidRPr="00027FEA">
        <w:rPr>
          <w:rFonts w:ascii="华文仿宋" w:eastAsia="华文仿宋" w:hAnsi="华文仿宋"/>
          <w:sz w:val="24"/>
          <w:szCs w:val="24"/>
        </w:rPr>
        <w:t>2</w:t>
      </w:r>
      <w:r w:rsidRPr="00027FEA">
        <w:rPr>
          <w:rFonts w:ascii="华文仿宋" w:eastAsia="华文仿宋" w:hAnsi="华文仿宋" w:hint="eastAsia"/>
          <w:sz w:val="24"/>
          <w:szCs w:val="24"/>
        </w:rPr>
        <w:t>）学生干部工作表现权重认定办法</w:t>
      </w:r>
    </w:p>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sz w:val="24"/>
          <w:szCs w:val="24"/>
        </w:rPr>
        <w:t>1</w:t>
      </w:r>
      <w:r w:rsidRPr="00027FEA">
        <w:rPr>
          <w:rFonts w:ascii="华文仿宋" w:eastAsia="华文仿宋" w:hAnsi="华文仿宋" w:hint="eastAsia"/>
          <w:sz w:val="24"/>
          <w:szCs w:val="24"/>
        </w:rPr>
        <w:t>）学生干部加分=学生干部任职基本分×工作表现权重；</w:t>
      </w:r>
    </w:p>
    <w:p w:rsidR="00027FEA" w:rsidRDefault="00027FEA" w:rsidP="00E675B1">
      <w:pPr>
        <w:widowControl/>
        <w:spacing w:line="400" w:lineRule="exact"/>
        <w:rPr>
          <w:rFonts w:ascii="华文仿宋" w:eastAsia="华文仿宋" w:hAnsi="华文仿宋"/>
          <w:b/>
          <w:bCs/>
          <w:sz w:val="24"/>
          <w:szCs w:val="24"/>
        </w:rPr>
      </w:pPr>
    </w:p>
    <w:p w:rsidR="00E675B1" w:rsidRPr="00027FEA" w:rsidRDefault="00E675B1" w:rsidP="00E675B1">
      <w:pPr>
        <w:widowControl/>
        <w:spacing w:line="400" w:lineRule="exact"/>
        <w:rPr>
          <w:rFonts w:ascii="华文仿宋" w:eastAsia="华文仿宋" w:hAnsi="华文仿宋"/>
          <w:b/>
          <w:bCs/>
          <w:sz w:val="24"/>
          <w:szCs w:val="24"/>
        </w:rPr>
      </w:pPr>
      <w:r w:rsidRPr="00027FEA">
        <w:rPr>
          <w:rFonts w:ascii="华文仿宋" w:eastAsia="华文仿宋" w:hAnsi="华文仿宋"/>
          <w:b/>
          <w:bCs/>
          <w:sz w:val="24"/>
          <w:szCs w:val="24"/>
        </w:rPr>
        <w:lastRenderedPageBreak/>
        <w:t xml:space="preserve">表8 </w:t>
      </w:r>
      <w:r w:rsidRPr="00027FEA">
        <w:rPr>
          <w:rFonts w:ascii="华文仿宋" w:eastAsia="华文仿宋" w:hAnsi="华文仿宋" w:hint="eastAsia"/>
          <w:b/>
          <w:bCs/>
          <w:sz w:val="24"/>
          <w:szCs w:val="24"/>
        </w:rPr>
        <w:t>学生干部工作表现权重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1"/>
        <w:gridCol w:w="1682"/>
        <w:gridCol w:w="1682"/>
        <w:gridCol w:w="1682"/>
        <w:gridCol w:w="1683"/>
      </w:tblGrid>
      <w:tr w:rsidR="00027FEA" w:rsidRPr="00027FEA" w:rsidTr="004A2A1D">
        <w:trPr>
          <w:trHeight w:val="397"/>
          <w:jc w:val="center"/>
        </w:trPr>
        <w:tc>
          <w:tcPr>
            <w:tcW w:w="1601" w:type="dxa"/>
            <w:tcBorders>
              <w:top w:val="single" w:sz="4" w:space="0" w:color="000000"/>
              <w:left w:val="single" w:sz="4" w:space="0" w:color="000000"/>
              <w:bottom w:val="single" w:sz="4" w:space="0" w:color="000000"/>
              <w:right w:val="single" w:sz="4" w:space="0" w:color="000000"/>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工作质量</w:t>
            </w:r>
          </w:p>
        </w:tc>
        <w:tc>
          <w:tcPr>
            <w:tcW w:w="1682" w:type="dxa"/>
            <w:tcBorders>
              <w:top w:val="single" w:sz="4" w:space="0" w:color="000000"/>
              <w:left w:val="single" w:sz="4" w:space="0" w:color="000000"/>
              <w:bottom w:val="single" w:sz="4" w:space="0" w:color="000000"/>
              <w:right w:val="single" w:sz="4" w:space="0" w:color="000000"/>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优秀（</w:t>
            </w:r>
            <w:r w:rsidRPr="00027FEA">
              <w:rPr>
                <w:rFonts w:ascii="华文仿宋" w:eastAsia="华文仿宋" w:hAnsi="华文仿宋"/>
                <w:sz w:val="24"/>
                <w:szCs w:val="24"/>
              </w:rPr>
              <w:t>A</w:t>
            </w:r>
            <w:r w:rsidRPr="00027FEA">
              <w:rPr>
                <w:rFonts w:ascii="华文仿宋" w:eastAsia="华文仿宋" w:hAnsi="华文仿宋" w:hint="eastAsia"/>
                <w:sz w:val="24"/>
                <w:szCs w:val="24"/>
              </w:rPr>
              <w:t>）</w:t>
            </w:r>
          </w:p>
        </w:tc>
        <w:tc>
          <w:tcPr>
            <w:tcW w:w="1682" w:type="dxa"/>
            <w:tcBorders>
              <w:top w:val="single" w:sz="4" w:space="0" w:color="000000"/>
              <w:left w:val="single" w:sz="4" w:space="0" w:color="000000"/>
              <w:bottom w:val="single" w:sz="4" w:space="0" w:color="000000"/>
              <w:right w:val="single" w:sz="4" w:space="0" w:color="000000"/>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良好（</w:t>
            </w:r>
            <w:r w:rsidRPr="00027FEA">
              <w:rPr>
                <w:rFonts w:ascii="华文仿宋" w:eastAsia="华文仿宋" w:hAnsi="华文仿宋"/>
                <w:sz w:val="24"/>
                <w:szCs w:val="24"/>
              </w:rPr>
              <w:t>B</w:t>
            </w:r>
            <w:r w:rsidRPr="00027FEA">
              <w:rPr>
                <w:rFonts w:ascii="华文仿宋" w:eastAsia="华文仿宋" w:hAnsi="华文仿宋" w:hint="eastAsia"/>
                <w:sz w:val="24"/>
                <w:szCs w:val="24"/>
              </w:rPr>
              <w:t>）</w:t>
            </w:r>
          </w:p>
        </w:tc>
        <w:tc>
          <w:tcPr>
            <w:tcW w:w="1682" w:type="dxa"/>
            <w:tcBorders>
              <w:top w:val="single" w:sz="4" w:space="0" w:color="000000"/>
              <w:left w:val="single" w:sz="4" w:space="0" w:color="000000"/>
              <w:bottom w:val="single" w:sz="4" w:space="0" w:color="000000"/>
              <w:right w:val="single" w:sz="4" w:space="0" w:color="000000"/>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一般（</w:t>
            </w:r>
            <w:r w:rsidRPr="00027FEA">
              <w:rPr>
                <w:rFonts w:ascii="华文仿宋" w:eastAsia="华文仿宋" w:hAnsi="华文仿宋"/>
                <w:sz w:val="24"/>
                <w:szCs w:val="24"/>
              </w:rPr>
              <w:t>C</w:t>
            </w:r>
            <w:r w:rsidRPr="00027FEA">
              <w:rPr>
                <w:rFonts w:ascii="华文仿宋" w:eastAsia="华文仿宋" w:hAnsi="华文仿宋" w:hint="eastAsia"/>
                <w:sz w:val="24"/>
                <w:szCs w:val="24"/>
              </w:rPr>
              <w:t>）</w:t>
            </w:r>
          </w:p>
        </w:tc>
        <w:tc>
          <w:tcPr>
            <w:tcW w:w="1683" w:type="dxa"/>
            <w:tcBorders>
              <w:top w:val="single" w:sz="4" w:space="0" w:color="000000"/>
              <w:left w:val="single" w:sz="4" w:space="0" w:color="000000"/>
              <w:bottom w:val="single" w:sz="4" w:space="0" w:color="000000"/>
              <w:right w:val="single" w:sz="4" w:space="0" w:color="000000"/>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不合格（</w:t>
            </w:r>
            <w:r w:rsidRPr="00027FEA">
              <w:rPr>
                <w:rFonts w:ascii="华文仿宋" w:eastAsia="华文仿宋" w:hAnsi="华文仿宋"/>
                <w:sz w:val="24"/>
                <w:szCs w:val="24"/>
              </w:rPr>
              <w:t>D</w:t>
            </w:r>
            <w:r w:rsidRPr="00027FEA">
              <w:rPr>
                <w:rFonts w:ascii="华文仿宋" w:eastAsia="华文仿宋" w:hAnsi="华文仿宋" w:hint="eastAsia"/>
                <w:sz w:val="24"/>
                <w:szCs w:val="24"/>
              </w:rPr>
              <w:t>）</w:t>
            </w:r>
          </w:p>
        </w:tc>
      </w:tr>
      <w:tr w:rsidR="00027FEA" w:rsidRPr="00027FEA" w:rsidTr="004A2A1D">
        <w:trPr>
          <w:trHeight w:val="397"/>
          <w:jc w:val="center"/>
        </w:trPr>
        <w:tc>
          <w:tcPr>
            <w:tcW w:w="1601" w:type="dxa"/>
            <w:tcBorders>
              <w:top w:val="single" w:sz="4" w:space="0" w:color="000000"/>
              <w:left w:val="single" w:sz="4" w:space="0" w:color="000000"/>
              <w:bottom w:val="single" w:sz="4" w:space="0" w:color="000000"/>
              <w:right w:val="single" w:sz="4" w:space="0" w:color="000000"/>
            </w:tcBorders>
            <w:vAlign w:val="center"/>
            <w:hideMark/>
          </w:tcPr>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权重系数</w:t>
            </w:r>
          </w:p>
        </w:tc>
        <w:tc>
          <w:tcPr>
            <w:tcW w:w="1682" w:type="dxa"/>
            <w:tcBorders>
              <w:top w:val="single" w:sz="4" w:space="0" w:color="000000"/>
              <w:left w:val="single" w:sz="4" w:space="0" w:color="000000"/>
              <w:bottom w:val="single" w:sz="4" w:space="0" w:color="000000"/>
              <w:right w:val="single" w:sz="4" w:space="0" w:color="000000"/>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1</w:t>
            </w:r>
          </w:p>
        </w:tc>
        <w:tc>
          <w:tcPr>
            <w:tcW w:w="1682" w:type="dxa"/>
            <w:tcBorders>
              <w:top w:val="single" w:sz="4" w:space="0" w:color="000000"/>
              <w:left w:val="single" w:sz="4" w:space="0" w:color="000000"/>
              <w:bottom w:val="single" w:sz="4" w:space="0" w:color="000000"/>
              <w:right w:val="single" w:sz="4" w:space="0" w:color="000000"/>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0.8</w:t>
            </w:r>
          </w:p>
        </w:tc>
        <w:tc>
          <w:tcPr>
            <w:tcW w:w="1682" w:type="dxa"/>
            <w:tcBorders>
              <w:top w:val="single" w:sz="4" w:space="0" w:color="000000"/>
              <w:left w:val="single" w:sz="4" w:space="0" w:color="000000"/>
              <w:bottom w:val="single" w:sz="4" w:space="0" w:color="000000"/>
              <w:right w:val="single" w:sz="4" w:space="0" w:color="000000"/>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0.6</w:t>
            </w:r>
          </w:p>
        </w:tc>
        <w:tc>
          <w:tcPr>
            <w:tcW w:w="1683" w:type="dxa"/>
            <w:tcBorders>
              <w:top w:val="single" w:sz="4" w:space="0" w:color="000000"/>
              <w:left w:val="single" w:sz="4" w:space="0" w:color="000000"/>
              <w:bottom w:val="single" w:sz="4" w:space="0" w:color="000000"/>
              <w:right w:val="single" w:sz="4" w:space="0" w:color="000000"/>
            </w:tcBorders>
            <w:vAlign w:val="center"/>
            <w:hideMark/>
          </w:tcPr>
          <w:p w:rsidR="00E675B1" w:rsidRPr="00027FEA" w:rsidRDefault="00E675B1" w:rsidP="00E675B1">
            <w:pPr>
              <w:widowControl/>
              <w:spacing w:line="400" w:lineRule="exact"/>
              <w:rPr>
                <w:rFonts w:ascii="华文仿宋" w:eastAsia="华文仿宋" w:hAnsi="华文仿宋"/>
                <w:bCs/>
                <w:sz w:val="24"/>
                <w:szCs w:val="24"/>
              </w:rPr>
            </w:pPr>
            <w:r w:rsidRPr="00027FEA">
              <w:rPr>
                <w:rFonts w:ascii="华文仿宋" w:eastAsia="华文仿宋" w:hAnsi="华文仿宋"/>
                <w:bCs/>
                <w:sz w:val="24"/>
                <w:szCs w:val="24"/>
              </w:rPr>
              <w:t>0</w:t>
            </w:r>
          </w:p>
        </w:tc>
      </w:tr>
    </w:tbl>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sz w:val="24"/>
          <w:szCs w:val="24"/>
        </w:rPr>
        <w:t>2</w:t>
      </w:r>
      <w:r w:rsidRPr="00027FEA">
        <w:rPr>
          <w:rFonts w:ascii="华文仿宋" w:eastAsia="华文仿宋" w:hAnsi="华文仿宋" w:hint="eastAsia"/>
          <w:sz w:val="24"/>
          <w:szCs w:val="24"/>
        </w:rPr>
        <w:t>）党支部支委、团支部委员、班级学生干部工作表现权重等级评定由对应</w:t>
      </w:r>
      <w:r w:rsidRPr="00027FEA">
        <w:rPr>
          <w:rFonts w:ascii="华文仿宋" w:eastAsia="华文仿宋" w:hAnsi="华文仿宋"/>
          <w:sz w:val="24"/>
          <w:szCs w:val="24"/>
        </w:rPr>
        <w:t>的</w:t>
      </w:r>
      <w:r w:rsidRPr="00027FEA">
        <w:rPr>
          <w:rFonts w:ascii="华文仿宋" w:eastAsia="华文仿宋" w:hAnsi="华文仿宋" w:hint="eastAsia"/>
          <w:sz w:val="24"/>
          <w:szCs w:val="24"/>
        </w:rPr>
        <w:t>党支部书记、团支部书记、班长考核认定，并</w:t>
      </w:r>
      <w:r w:rsidRPr="00027FEA">
        <w:rPr>
          <w:rFonts w:ascii="华文仿宋" w:eastAsia="华文仿宋" w:hAnsi="华文仿宋"/>
          <w:sz w:val="24"/>
          <w:szCs w:val="24"/>
        </w:rPr>
        <w:t>由对应的</w:t>
      </w:r>
      <w:r w:rsidRPr="00027FEA">
        <w:rPr>
          <w:rFonts w:ascii="华文仿宋" w:eastAsia="华文仿宋" w:hAnsi="华文仿宋" w:hint="eastAsia"/>
          <w:sz w:val="24"/>
          <w:szCs w:val="24"/>
        </w:rPr>
        <w:t>党建指导老师、团建指导老师、辅导员审核</w:t>
      </w:r>
      <w:r w:rsidRPr="00027FEA">
        <w:rPr>
          <w:rFonts w:ascii="华文仿宋" w:eastAsia="华文仿宋" w:hAnsi="华文仿宋"/>
          <w:sz w:val="24"/>
          <w:szCs w:val="24"/>
        </w:rPr>
        <w:t>并</w:t>
      </w:r>
      <w:r w:rsidRPr="00027FEA">
        <w:rPr>
          <w:rFonts w:ascii="华文仿宋" w:eastAsia="华文仿宋" w:hAnsi="华文仿宋" w:hint="eastAsia"/>
          <w:sz w:val="24"/>
          <w:szCs w:val="24"/>
        </w:rPr>
        <w:t>签字</w:t>
      </w:r>
      <w:r w:rsidRPr="00027FEA">
        <w:rPr>
          <w:rFonts w:ascii="华文仿宋" w:eastAsia="华文仿宋" w:hAnsi="华文仿宋"/>
          <w:sz w:val="24"/>
          <w:szCs w:val="24"/>
        </w:rPr>
        <w:t>确认</w:t>
      </w:r>
      <w:r w:rsidRPr="00027FEA">
        <w:rPr>
          <w:rFonts w:ascii="华文仿宋" w:eastAsia="华文仿宋" w:hAnsi="华文仿宋" w:hint="eastAsia"/>
          <w:sz w:val="24"/>
          <w:szCs w:val="24"/>
        </w:rPr>
        <w:t>打</w:t>
      </w:r>
      <w:r w:rsidRPr="00027FEA">
        <w:rPr>
          <w:rFonts w:ascii="华文仿宋" w:eastAsia="华文仿宋" w:hAnsi="华文仿宋"/>
          <w:sz w:val="24"/>
          <w:szCs w:val="24"/>
        </w:rPr>
        <w:t>分</w:t>
      </w:r>
      <w:r w:rsidRPr="00027FEA">
        <w:rPr>
          <w:rFonts w:ascii="华文仿宋" w:eastAsia="华文仿宋" w:hAnsi="华文仿宋" w:hint="eastAsia"/>
          <w:sz w:val="24"/>
          <w:szCs w:val="24"/>
        </w:rPr>
        <w:t>评定；</w:t>
      </w:r>
    </w:p>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sz w:val="24"/>
          <w:szCs w:val="24"/>
        </w:rPr>
        <w:t>3</w:t>
      </w:r>
      <w:r w:rsidRPr="00027FEA">
        <w:rPr>
          <w:rFonts w:ascii="华文仿宋" w:eastAsia="华文仿宋" w:hAnsi="华文仿宋" w:hint="eastAsia"/>
          <w:sz w:val="24"/>
          <w:szCs w:val="24"/>
        </w:rPr>
        <w:t>）院级团学组织学生干部工作表现权重等级评定由社团</w:t>
      </w:r>
      <w:r w:rsidRPr="00027FEA">
        <w:rPr>
          <w:rFonts w:ascii="华文仿宋" w:eastAsia="华文仿宋" w:hAnsi="华文仿宋"/>
          <w:sz w:val="24"/>
          <w:szCs w:val="24"/>
        </w:rPr>
        <w:t>组织会长</w:t>
      </w:r>
      <w:r w:rsidRPr="00027FEA">
        <w:rPr>
          <w:rFonts w:ascii="华文仿宋" w:eastAsia="华文仿宋" w:hAnsi="华文仿宋" w:hint="eastAsia"/>
          <w:sz w:val="24"/>
          <w:szCs w:val="24"/>
        </w:rPr>
        <w:t>/主席/主任考核认定，指导教师审核</w:t>
      </w:r>
      <w:r w:rsidRPr="00027FEA">
        <w:rPr>
          <w:rFonts w:ascii="华文仿宋" w:eastAsia="华文仿宋" w:hAnsi="华文仿宋"/>
          <w:sz w:val="24"/>
          <w:szCs w:val="24"/>
        </w:rPr>
        <w:t>并</w:t>
      </w:r>
      <w:r w:rsidRPr="00027FEA">
        <w:rPr>
          <w:rFonts w:ascii="华文仿宋" w:eastAsia="华文仿宋" w:hAnsi="华文仿宋" w:hint="eastAsia"/>
          <w:sz w:val="24"/>
          <w:szCs w:val="24"/>
        </w:rPr>
        <w:t>签字</w:t>
      </w:r>
      <w:r w:rsidRPr="00027FEA">
        <w:rPr>
          <w:rFonts w:ascii="华文仿宋" w:eastAsia="华文仿宋" w:hAnsi="华文仿宋"/>
          <w:sz w:val="24"/>
          <w:szCs w:val="24"/>
        </w:rPr>
        <w:t>确认</w:t>
      </w:r>
      <w:r w:rsidRPr="00027FEA">
        <w:rPr>
          <w:rFonts w:ascii="华文仿宋" w:eastAsia="华文仿宋" w:hAnsi="华文仿宋" w:hint="eastAsia"/>
          <w:sz w:val="24"/>
          <w:szCs w:val="24"/>
        </w:rPr>
        <w:t>打</w:t>
      </w:r>
      <w:r w:rsidRPr="00027FEA">
        <w:rPr>
          <w:rFonts w:ascii="华文仿宋" w:eastAsia="华文仿宋" w:hAnsi="华文仿宋"/>
          <w:sz w:val="24"/>
          <w:szCs w:val="24"/>
        </w:rPr>
        <w:t>分</w:t>
      </w:r>
      <w:r w:rsidRPr="00027FEA">
        <w:rPr>
          <w:rFonts w:ascii="华文仿宋" w:eastAsia="华文仿宋" w:hAnsi="华文仿宋" w:hint="eastAsia"/>
          <w:sz w:val="24"/>
          <w:szCs w:val="24"/>
        </w:rPr>
        <w:t>评定；</w:t>
      </w:r>
    </w:p>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sz w:val="24"/>
          <w:szCs w:val="24"/>
        </w:rPr>
        <w:t>4</w:t>
      </w:r>
      <w:r w:rsidRPr="00027FEA">
        <w:rPr>
          <w:rFonts w:ascii="华文仿宋" w:eastAsia="华文仿宋" w:hAnsi="华文仿宋" w:hint="eastAsia"/>
          <w:sz w:val="24"/>
          <w:szCs w:val="24"/>
        </w:rPr>
        <w:t>）校级社团（组织/协会）任职的学生干部需由相关部门或指导老师出具任职证明，其学生干部工作表现权重等级评定由相关部门或指导老师审核</w:t>
      </w:r>
      <w:r w:rsidRPr="00027FEA">
        <w:rPr>
          <w:rFonts w:ascii="华文仿宋" w:eastAsia="华文仿宋" w:hAnsi="华文仿宋"/>
          <w:sz w:val="24"/>
          <w:szCs w:val="24"/>
        </w:rPr>
        <w:t>并</w:t>
      </w:r>
      <w:r w:rsidRPr="00027FEA">
        <w:rPr>
          <w:rFonts w:ascii="华文仿宋" w:eastAsia="华文仿宋" w:hAnsi="华文仿宋" w:hint="eastAsia"/>
          <w:sz w:val="24"/>
          <w:szCs w:val="24"/>
        </w:rPr>
        <w:t>签字</w:t>
      </w:r>
      <w:r w:rsidRPr="00027FEA">
        <w:rPr>
          <w:rFonts w:ascii="华文仿宋" w:eastAsia="华文仿宋" w:hAnsi="华文仿宋"/>
          <w:sz w:val="24"/>
          <w:szCs w:val="24"/>
        </w:rPr>
        <w:t>确认</w:t>
      </w:r>
      <w:r w:rsidRPr="00027FEA">
        <w:rPr>
          <w:rFonts w:ascii="华文仿宋" w:eastAsia="华文仿宋" w:hAnsi="华文仿宋" w:hint="eastAsia"/>
          <w:sz w:val="24"/>
          <w:szCs w:val="24"/>
        </w:rPr>
        <w:t>打</w:t>
      </w:r>
      <w:r w:rsidRPr="00027FEA">
        <w:rPr>
          <w:rFonts w:ascii="华文仿宋" w:eastAsia="华文仿宋" w:hAnsi="华文仿宋"/>
          <w:sz w:val="24"/>
          <w:szCs w:val="24"/>
        </w:rPr>
        <w:t>分</w:t>
      </w:r>
      <w:r w:rsidRPr="00027FEA">
        <w:rPr>
          <w:rFonts w:ascii="华文仿宋" w:eastAsia="华文仿宋" w:hAnsi="华文仿宋" w:hint="eastAsia"/>
          <w:sz w:val="24"/>
          <w:szCs w:val="24"/>
        </w:rPr>
        <w:t>评定。</w:t>
      </w:r>
    </w:p>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w:t>
      </w:r>
      <w:r w:rsidRPr="00027FEA">
        <w:rPr>
          <w:rFonts w:ascii="华文仿宋" w:eastAsia="华文仿宋" w:hAnsi="华文仿宋"/>
          <w:sz w:val="24"/>
          <w:szCs w:val="24"/>
        </w:rPr>
        <w:t>3</w:t>
      </w:r>
      <w:r w:rsidRPr="00027FEA">
        <w:rPr>
          <w:rFonts w:ascii="华文仿宋" w:eastAsia="华文仿宋" w:hAnsi="华文仿宋" w:hint="eastAsia"/>
          <w:sz w:val="24"/>
          <w:szCs w:val="24"/>
        </w:rPr>
        <w:t>）所有</w:t>
      </w:r>
      <w:r w:rsidRPr="00027FEA">
        <w:rPr>
          <w:rFonts w:ascii="华文仿宋" w:eastAsia="华文仿宋" w:hAnsi="华文仿宋"/>
          <w:sz w:val="24"/>
          <w:szCs w:val="24"/>
        </w:rPr>
        <w:t>干部加分必须</w:t>
      </w:r>
      <w:r w:rsidRPr="00027FEA">
        <w:rPr>
          <w:rFonts w:ascii="华文仿宋" w:eastAsia="华文仿宋" w:hAnsi="华文仿宋" w:hint="eastAsia"/>
          <w:sz w:val="24"/>
          <w:szCs w:val="24"/>
        </w:rPr>
        <w:t>在任内</w:t>
      </w:r>
      <w:r w:rsidRPr="00027FEA">
        <w:rPr>
          <w:rFonts w:ascii="华文仿宋" w:eastAsia="华文仿宋" w:hAnsi="华文仿宋"/>
          <w:sz w:val="24"/>
          <w:szCs w:val="24"/>
        </w:rPr>
        <w:t>工作满一年，</w:t>
      </w:r>
      <w:r w:rsidRPr="00027FEA">
        <w:rPr>
          <w:rFonts w:ascii="华文仿宋" w:eastAsia="华文仿宋" w:hAnsi="华文仿宋" w:hint="eastAsia"/>
          <w:sz w:val="24"/>
          <w:szCs w:val="24"/>
        </w:rPr>
        <w:t>方可申请任职</w:t>
      </w:r>
      <w:r w:rsidRPr="00027FEA">
        <w:rPr>
          <w:rFonts w:ascii="华文仿宋" w:eastAsia="华文仿宋" w:hAnsi="华文仿宋"/>
          <w:sz w:val="24"/>
          <w:szCs w:val="24"/>
        </w:rPr>
        <w:t>加分。</w:t>
      </w:r>
    </w:p>
    <w:p w:rsidR="00E675B1" w:rsidRPr="00027FEA" w:rsidRDefault="00E675B1" w:rsidP="00E675B1">
      <w:pPr>
        <w:widowControl/>
        <w:spacing w:line="400" w:lineRule="exact"/>
        <w:rPr>
          <w:rFonts w:ascii="华文仿宋" w:eastAsia="华文仿宋" w:hAnsi="华文仿宋"/>
          <w:sz w:val="24"/>
          <w:szCs w:val="24"/>
        </w:rPr>
      </w:pPr>
      <w:r w:rsidRPr="00027FEA">
        <w:rPr>
          <w:rFonts w:ascii="华文仿宋" w:eastAsia="华文仿宋" w:hAnsi="华文仿宋" w:hint="eastAsia"/>
          <w:sz w:val="24"/>
          <w:szCs w:val="24"/>
        </w:rPr>
        <w:t>（</w:t>
      </w:r>
      <w:r w:rsidRPr="00027FEA">
        <w:rPr>
          <w:rFonts w:ascii="华文仿宋" w:eastAsia="华文仿宋" w:hAnsi="华文仿宋"/>
          <w:sz w:val="24"/>
          <w:szCs w:val="24"/>
        </w:rPr>
        <w:t>4</w:t>
      </w:r>
      <w:r w:rsidRPr="00027FEA">
        <w:rPr>
          <w:rFonts w:ascii="华文仿宋" w:eastAsia="华文仿宋" w:hAnsi="华文仿宋" w:hint="eastAsia"/>
          <w:sz w:val="24"/>
          <w:szCs w:val="24"/>
        </w:rPr>
        <w:t>）同一学年中，学生干部加分取上述四个类别中</w:t>
      </w:r>
      <w:r w:rsidRPr="00027FEA">
        <w:rPr>
          <w:rFonts w:ascii="华文仿宋" w:eastAsia="华文仿宋" w:hAnsi="华文仿宋"/>
          <w:sz w:val="24"/>
          <w:szCs w:val="24"/>
        </w:rPr>
        <w:t>某一</w:t>
      </w:r>
      <w:r w:rsidRPr="00027FEA">
        <w:rPr>
          <w:rFonts w:ascii="华文仿宋" w:eastAsia="华文仿宋" w:hAnsi="华文仿宋" w:hint="eastAsia"/>
          <w:sz w:val="24"/>
          <w:szCs w:val="24"/>
        </w:rPr>
        <w:t>职务的最高分，不得</w:t>
      </w:r>
      <w:r w:rsidRPr="00027FEA">
        <w:rPr>
          <w:rFonts w:ascii="华文仿宋" w:eastAsia="华文仿宋" w:hAnsi="华文仿宋"/>
          <w:sz w:val="24"/>
          <w:szCs w:val="24"/>
        </w:rPr>
        <w:t>进行</w:t>
      </w:r>
      <w:r w:rsidRPr="00027FEA">
        <w:rPr>
          <w:rFonts w:ascii="华文仿宋" w:eastAsia="华文仿宋" w:hAnsi="华文仿宋" w:hint="eastAsia"/>
          <w:sz w:val="24"/>
          <w:szCs w:val="24"/>
        </w:rPr>
        <w:t>分数累加。</w:t>
      </w:r>
    </w:p>
    <w:p w:rsidR="00E675B1" w:rsidRPr="00027FEA" w:rsidRDefault="00E675B1" w:rsidP="00E675B1">
      <w:pPr>
        <w:widowControl/>
        <w:spacing w:line="400" w:lineRule="exact"/>
        <w:rPr>
          <w:rFonts w:ascii="华文仿宋" w:eastAsia="华文仿宋" w:hAnsi="华文仿宋"/>
          <w:sz w:val="24"/>
          <w:szCs w:val="24"/>
        </w:rPr>
      </w:pPr>
    </w:p>
    <w:p w:rsidR="00CC00C2" w:rsidRDefault="006B471D">
      <w:pPr>
        <w:widowControl/>
        <w:spacing w:line="400" w:lineRule="exact"/>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6</w:t>
      </w:r>
      <w:r w:rsidR="00911045">
        <w:rPr>
          <w:rFonts w:ascii="华文仿宋" w:eastAsia="华文仿宋" w:hAnsi="华文仿宋" w:cs="宋体" w:hint="eastAsia"/>
          <w:color w:val="000000" w:themeColor="text1"/>
          <w:kern w:val="0"/>
          <w:sz w:val="24"/>
          <w:szCs w:val="24"/>
        </w:rPr>
        <w:t>、</w:t>
      </w:r>
      <w:r w:rsidR="005B5FC4">
        <w:rPr>
          <w:rFonts w:ascii="华文仿宋" w:eastAsia="华文仿宋" w:hAnsi="华文仿宋" w:cs="宋体" w:hint="eastAsia"/>
          <w:color w:val="000000" w:themeColor="text1"/>
          <w:kern w:val="0"/>
          <w:sz w:val="24"/>
          <w:szCs w:val="24"/>
        </w:rPr>
        <w:t>社会活动加分（上限5分）</w:t>
      </w:r>
    </w:p>
    <w:p w:rsidR="00CC00C2" w:rsidRPr="00014459" w:rsidRDefault="005B5FC4" w:rsidP="00780360">
      <w:pPr>
        <w:widowControl/>
        <w:spacing w:line="400" w:lineRule="exact"/>
        <w:jc w:val="center"/>
        <w:rPr>
          <w:rFonts w:ascii="华文仿宋" w:eastAsia="华文仿宋" w:hAnsi="华文仿宋"/>
        </w:rPr>
      </w:pPr>
      <w:r w:rsidRPr="00014459">
        <w:rPr>
          <w:rFonts w:ascii="华文仿宋" w:eastAsia="华文仿宋" w:hAnsi="华文仿宋" w:hint="eastAsia"/>
          <w:b/>
        </w:rPr>
        <w:t>表</w:t>
      </w:r>
      <w:r w:rsidR="005229BE" w:rsidRPr="00014459">
        <w:rPr>
          <w:rFonts w:ascii="华文仿宋" w:eastAsia="华文仿宋" w:hAnsi="华文仿宋" w:hint="eastAsia"/>
          <w:b/>
        </w:rPr>
        <w:t>7</w:t>
      </w:r>
      <w:r w:rsidR="00780360" w:rsidRPr="00014459">
        <w:rPr>
          <w:rFonts w:ascii="华文仿宋" w:eastAsia="华文仿宋" w:hAnsi="华文仿宋" w:hint="eastAsia"/>
          <w:b/>
        </w:rPr>
        <w:t xml:space="preserve"> </w:t>
      </w:r>
      <w:r w:rsidRPr="00014459">
        <w:rPr>
          <w:rFonts w:ascii="华文仿宋" w:eastAsia="华文仿宋" w:hAnsi="华文仿宋" w:hint="eastAsia"/>
          <w:b/>
        </w:rPr>
        <w:t>文艺、体育类比赛及其他社会活动得分规定</w:t>
      </w:r>
    </w:p>
    <w:tbl>
      <w:tblPr>
        <w:tblStyle w:val="af0"/>
        <w:tblW w:w="5000" w:type="pct"/>
        <w:tblLook w:val="04A0" w:firstRow="1" w:lastRow="0" w:firstColumn="1" w:lastColumn="0" w:noHBand="0" w:noVBand="1"/>
      </w:tblPr>
      <w:tblGrid>
        <w:gridCol w:w="1870"/>
        <w:gridCol w:w="1552"/>
        <w:gridCol w:w="1523"/>
        <w:gridCol w:w="1552"/>
        <w:gridCol w:w="2031"/>
      </w:tblGrid>
      <w:tr w:rsidR="00CC00C2" w:rsidRPr="009F6E72" w:rsidTr="00780360">
        <w:tc>
          <w:tcPr>
            <w:tcW w:w="1096" w:type="pct"/>
            <w:vMerge w:val="restar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获奖级别</w:t>
            </w:r>
          </w:p>
        </w:tc>
        <w:tc>
          <w:tcPr>
            <w:tcW w:w="3904" w:type="pct"/>
            <w:gridSpan w:val="4"/>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获奖等级</w:t>
            </w:r>
          </w:p>
        </w:tc>
      </w:tr>
      <w:tr w:rsidR="00CC00C2" w:rsidRPr="009F6E72" w:rsidTr="00780360">
        <w:tc>
          <w:tcPr>
            <w:tcW w:w="1096" w:type="pct"/>
            <w:vMerge/>
            <w:vAlign w:val="center"/>
          </w:tcPr>
          <w:p w:rsidR="00CC00C2" w:rsidRPr="009F6E72" w:rsidRDefault="00CC00C2" w:rsidP="00452B2D">
            <w:pPr>
              <w:pStyle w:val="2"/>
              <w:widowControl/>
              <w:ind w:firstLineChars="0" w:firstLine="0"/>
              <w:jc w:val="center"/>
              <w:rPr>
                <w:rFonts w:ascii="华文仿宋" w:eastAsia="华文仿宋" w:hAnsi="华文仿宋" w:cs="宋体"/>
                <w:color w:val="000000" w:themeColor="text1"/>
                <w:kern w:val="0"/>
                <w:szCs w:val="21"/>
              </w:rPr>
            </w:pPr>
          </w:p>
        </w:tc>
        <w:tc>
          <w:tcPr>
            <w:tcW w:w="910"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一等奖</w:t>
            </w:r>
          </w:p>
        </w:tc>
        <w:tc>
          <w:tcPr>
            <w:tcW w:w="893"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二等奖</w:t>
            </w:r>
          </w:p>
        </w:tc>
        <w:tc>
          <w:tcPr>
            <w:tcW w:w="910"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三等奖</w:t>
            </w:r>
          </w:p>
        </w:tc>
        <w:tc>
          <w:tcPr>
            <w:tcW w:w="1189"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优秀/鼓励奖</w:t>
            </w:r>
          </w:p>
        </w:tc>
      </w:tr>
      <w:tr w:rsidR="00CC00C2" w:rsidRPr="009F6E72" w:rsidTr="00780360">
        <w:tc>
          <w:tcPr>
            <w:tcW w:w="1096"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国家级</w:t>
            </w:r>
          </w:p>
        </w:tc>
        <w:tc>
          <w:tcPr>
            <w:tcW w:w="910"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5分</w:t>
            </w:r>
          </w:p>
        </w:tc>
        <w:tc>
          <w:tcPr>
            <w:tcW w:w="893"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4分</w:t>
            </w:r>
          </w:p>
        </w:tc>
        <w:tc>
          <w:tcPr>
            <w:tcW w:w="910"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3分</w:t>
            </w:r>
          </w:p>
        </w:tc>
        <w:tc>
          <w:tcPr>
            <w:tcW w:w="1189"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2分</w:t>
            </w:r>
          </w:p>
        </w:tc>
      </w:tr>
      <w:tr w:rsidR="00CC00C2" w:rsidRPr="009F6E72" w:rsidTr="00780360">
        <w:tc>
          <w:tcPr>
            <w:tcW w:w="1096"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省（部）级</w:t>
            </w:r>
          </w:p>
        </w:tc>
        <w:tc>
          <w:tcPr>
            <w:tcW w:w="910"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4分</w:t>
            </w:r>
          </w:p>
        </w:tc>
        <w:tc>
          <w:tcPr>
            <w:tcW w:w="893"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3.2分</w:t>
            </w:r>
          </w:p>
        </w:tc>
        <w:tc>
          <w:tcPr>
            <w:tcW w:w="910"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2.4分</w:t>
            </w:r>
          </w:p>
        </w:tc>
        <w:tc>
          <w:tcPr>
            <w:tcW w:w="1189"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1.6分</w:t>
            </w:r>
          </w:p>
        </w:tc>
      </w:tr>
      <w:tr w:rsidR="00CC00C2" w:rsidRPr="009F6E72" w:rsidTr="00780360">
        <w:tc>
          <w:tcPr>
            <w:tcW w:w="1096"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校（市）级</w:t>
            </w:r>
          </w:p>
        </w:tc>
        <w:tc>
          <w:tcPr>
            <w:tcW w:w="910"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1.8分</w:t>
            </w:r>
          </w:p>
        </w:tc>
        <w:tc>
          <w:tcPr>
            <w:tcW w:w="893"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1.4分</w:t>
            </w:r>
          </w:p>
        </w:tc>
        <w:tc>
          <w:tcPr>
            <w:tcW w:w="910"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1.1分</w:t>
            </w:r>
          </w:p>
        </w:tc>
        <w:tc>
          <w:tcPr>
            <w:tcW w:w="1189"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0.7分</w:t>
            </w:r>
          </w:p>
        </w:tc>
      </w:tr>
      <w:tr w:rsidR="00CC00C2" w:rsidRPr="009F6E72" w:rsidTr="00780360">
        <w:tc>
          <w:tcPr>
            <w:tcW w:w="1096"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学院级</w:t>
            </w:r>
          </w:p>
        </w:tc>
        <w:tc>
          <w:tcPr>
            <w:tcW w:w="910"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1.0分</w:t>
            </w:r>
          </w:p>
        </w:tc>
        <w:tc>
          <w:tcPr>
            <w:tcW w:w="893"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0.8分</w:t>
            </w:r>
          </w:p>
        </w:tc>
        <w:tc>
          <w:tcPr>
            <w:tcW w:w="910"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0.6分</w:t>
            </w:r>
          </w:p>
        </w:tc>
        <w:tc>
          <w:tcPr>
            <w:tcW w:w="1189"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0.4分</w:t>
            </w:r>
          </w:p>
        </w:tc>
      </w:tr>
      <w:tr w:rsidR="00CC00C2" w:rsidRPr="009F6E72" w:rsidTr="00780360">
        <w:tc>
          <w:tcPr>
            <w:tcW w:w="1096"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其他</w:t>
            </w:r>
          </w:p>
        </w:tc>
        <w:tc>
          <w:tcPr>
            <w:tcW w:w="910"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校内广播</w:t>
            </w:r>
          </w:p>
        </w:tc>
        <w:tc>
          <w:tcPr>
            <w:tcW w:w="893"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0.2分/篇</w:t>
            </w:r>
          </w:p>
        </w:tc>
        <w:tc>
          <w:tcPr>
            <w:tcW w:w="910"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校院网页</w:t>
            </w:r>
          </w:p>
        </w:tc>
        <w:tc>
          <w:tcPr>
            <w:tcW w:w="1189" w:type="pct"/>
            <w:vAlign w:val="center"/>
          </w:tcPr>
          <w:p w:rsidR="00CC00C2" w:rsidRPr="009F6E72" w:rsidRDefault="005B5FC4" w:rsidP="00452B2D">
            <w:pPr>
              <w:pStyle w:val="2"/>
              <w:widowControl/>
              <w:ind w:firstLineChars="0" w:firstLine="0"/>
              <w:jc w:val="center"/>
              <w:rPr>
                <w:rFonts w:ascii="华文仿宋" w:eastAsia="华文仿宋" w:hAnsi="华文仿宋" w:cs="宋体"/>
                <w:color w:val="000000" w:themeColor="text1"/>
                <w:kern w:val="0"/>
                <w:szCs w:val="21"/>
              </w:rPr>
            </w:pPr>
            <w:r w:rsidRPr="009F6E72">
              <w:rPr>
                <w:rFonts w:ascii="华文仿宋" w:eastAsia="华文仿宋" w:hAnsi="华文仿宋" w:cs="宋体" w:hint="eastAsia"/>
                <w:color w:val="000000" w:themeColor="text1"/>
                <w:kern w:val="0"/>
                <w:szCs w:val="21"/>
              </w:rPr>
              <w:t>0.2分/篇</w:t>
            </w:r>
          </w:p>
        </w:tc>
      </w:tr>
    </w:tbl>
    <w:p w:rsidR="00463682" w:rsidRDefault="009E09CF" w:rsidP="005A4780">
      <w:pPr>
        <w:spacing w:line="400" w:lineRule="exact"/>
        <w:ind w:left="1080" w:hangingChars="450" w:hanging="108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说明：6</w:t>
      </w:r>
      <w:r w:rsidRPr="002F34FC">
        <w:rPr>
          <w:rFonts w:ascii="华文仿宋" w:eastAsia="华文仿宋" w:hAnsi="华文仿宋" w:cs="宋体" w:hint="eastAsia"/>
          <w:color w:val="000000" w:themeColor="text1"/>
          <w:kern w:val="0"/>
          <w:sz w:val="24"/>
          <w:szCs w:val="24"/>
        </w:rPr>
        <w:t>.</w:t>
      </w:r>
      <w:r>
        <w:rPr>
          <w:rFonts w:ascii="华文仿宋" w:eastAsia="华文仿宋" w:hAnsi="华文仿宋" w:cs="宋体" w:hint="eastAsia"/>
          <w:color w:val="000000" w:themeColor="text1"/>
          <w:kern w:val="0"/>
          <w:sz w:val="24"/>
          <w:szCs w:val="24"/>
        </w:rPr>
        <w:t>1</w:t>
      </w:r>
      <w:r w:rsidRPr="002F34FC">
        <w:rPr>
          <w:rFonts w:ascii="华文仿宋" w:eastAsia="华文仿宋" w:hAnsi="华文仿宋" w:cs="宋体" w:hint="eastAsia"/>
          <w:color w:val="000000" w:themeColor="text1"/>
          <w:kern w:val="0"/>
          <w:sz w:val="24"/>
          <w:szCs w:val="24"/>
        </w:rPr>
        <w:t xml:space="preserve"> 每项获奖分值除以团队名次进行加分（</w:t>
      </w:r>
      <w:r>
        <w:rPr>
          <w:rFonts w:ascii="华文仿宋" w:eastAsia="华文仿宋" w:hAnsi="华文仿宋" w:cs="宋体" w:hint="eastAsia"/>
          <w:color w:val="000000" w:themeColor="text1"/>
          <w:kern w:val="0"/>
          <w:sz w:val="24"/>
          <w:szCs w:val="24"/>
        </w:rPr>
        <w:t>例如国家级共三名同学，第一名5，第二名2.5）。</w:t>
      </w:r>
    </w:p>
    <w:p w:rsidR="009E09CF" w:rsidRPr="002F34FC" w:rsidRDefault="00463682" w:rsidP="00463682">
      <w:pPr>
        <w:spacing w:line="400" w:lineRule="exact"/>
        <w:ind w:leftChars="342" w:left="1078" w:hangingChars="150" w:hanging="36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6.2</w:t>
      </w:r>
      <w:r w:rsidR="009E09CF" w:rsidRPr="002F34FC">
        <w:rPr>
          <w:rFonts w:ascii="华文仿宋" w:eastAsia="华文仿宋" w:hAnsi="华文仿宋" w:cs="宋体" w:hint="eastAsia"/>
          <w:color w:val="000000" w:themeColor="text1"/>
          <w:kern w:val="0"/>
          <w:sz w:val="24"/>
          <w:szCs w:val="24"/>
        </w:rPr>
        <w:t xml:space="preserve">不同项目获奖可累计加分，同一项目获不同等级奖，只计最高分。 </w:t>
      </w:r>
    </w:p>
    <w:p w:rsidR="0004760E" w:rsidRPr="0004760E" w:rsidRDefault="00501F1D" w:rsidP="0004760E">
      <w:pPr>
        <w:widowControl/>
        <w:spacing w:line="400" w:lineRule="exact"/>
        <w:rPr>
          <w:rFonts w:ascii="华文仿宋" w:eastAsia="华文仿宋" w:hAnsi="华文仿宋" w:cs="宋体"/>
          <w:bCs/>
          <w:color w:val="000000" w:themeColor="text1"/>
          <w:kern w:val="0"/>
          <w:sz w:val="24"/>
          <w:szCs w:val="24"/>
        </w:rPr>
      </w:pPr>
      <w:r w:rsidRPr="0004760E">
        <w:rPr>
          <w:rFonts w:ascii="华文仿宋" w:eastAsia="华文仿宋" w:hAnsi="华文仿宋" w:cs="宋体" w:hint="eastAsia"/>
          <w:bCs/>
          <w:color w:val="000000" w:themeColor="text1"/>
          <w:kern w:val="0"/>
          <w:sz w:val="24"/>
          <w:szCs w:val="24"/>
        </w:rPr>
        <w:t>7</w:t>
      </w:r>
      <w:r w:rsidR="00911045">
        <w:rPr>
          <w:rFonts w:ascii="华文仿宋" w:eastAsia="华文仿宋" w:hAnsi="华文仿宋" w:cs="宋体" w:hint="eastAsia"/>
          <w:bCs/>
          <w:color w:val="000000" w:themeColor="text1"/>
          <w:kern w:val="0"/>
          <w:sz w:val="24"/>
          <w:szCs w:val="24"/>
        </w:rPr>
        <w:t>、</w:t>
      </w:r>
      <w:r w:rsidRPr="0004760E">
        <w:rPr>
          <w:rFonts w:ascii="华文仿宋" w:eastAsia="华文仿宋" w:hAnsi="华文仿宋" w:cs="宋体" w:hint="eastAsia"/>
          <w:bCs/>
          <w:color w:val="000000" w:themeColor="text1"/>
          <w:kern w:val="0"/>
          <w:sz w:val="24"/>
          <w:szCs w:val="24"/>
        </w:rPr>
        <w:t>研究生</w:t>
      </w:r>
      <w:r w:rsidR="0004539E" w:rsidRPr="0004760E">
        <w:rPr>
          <w:rFonts w:ascii="华文仿宋" w:eastAsia="华文仿宋" w:hAnsi="华文仿宋" w:cs="宋体" w:hint="eastAsia"/>
          <w:bCs/>
          <w:color w:val="000000" w:themeColor="text1"/>
          <w:kern w:val="0"/>
          <w:sz w:val="24"/>
          <w:szCs w:val="24"/>
        </w:rPr>
        <w:t>出国交流6个月以上加5分</w:t>
      </w:r>
      <w:r w:rsidR="00FC5609" w:rsidRPr="0004760E">
        <w:rPr>
          <w:rFonts w:ascii="华文仿宋" w:eastAsia="华文仿宋" w:hAnsi="华文仿宋" w:cs="宋体" w:hint="eastAsia"/>
          <w:bCs/>
          <w:color w:val="000000" w:themeColor="text1"/>
          <w:kern w:val="0"/>
          <w:sz w:val="24"/>
          <w:szCs w:val="24"/>
        </w:rPr>
        <w:t>，一年及以上加10分。</w:t>
      </w:r>
    </w:p>
    <w:p w:rsidR="0004760E" w:rsidRDefault="00AD1B2E" w:rsidP="00AD1B2E">
      <w:pPr>
        <w:widowControl/>
        <w:spacing w:line="400" w:lineRule="exact"/>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8</w:t>
      </w:r>
      <w:r w:rsidR="00911045">
        <w:rPr>
          <w:rFonts w:ascii="华文仿宋" w:eastAsia="华文仿宋" w:hAnsi="华文仿宋" w:cs="宋体" w:hint="eastAsia"/>
          <w:color w:val="000000" w:themeColor="text1"/>
          <w:kern w:val="0"/>
          <w:sz w:val="24"/>
          <w:szCs w:val="24"/>
        </w:rPr>
        <w:t>、</w:t>
      </w:r>
      <w:r>
        <w:rPr>
          <w:rFonts w:ascii="华文仿宋" w:eastAsia="华文仿宋" w:hAnsi="华文仿宋" w:cs="宋体" w:hint="eastAsia"/>
          <w:color w:val="000000" w:themeColor="text1"/>
          <w:kern w:val="0"/>
          <w:sz w:val="24"/>
          <w:szCs w:val="24"/>
        </w:rPr>
        <w:t>研究生在校期间参加</w:t>
      </w:r>
      <w:r w:rsidR="00984784">
        <w:rPr>
          <w:rFonts w:ascii="华文仿宋" w:eastAsia="华文仿宋" w:hAnsi="华文仿宋" w:cs="宋体" w:hint="eastAsia"/>
          <w:color w:val="000000" w:themeColor="text1"/>
          <w:kern w:val="0"/>
          <w:sz w:val="24"/>
          <w:szCs w:val="24"/>
        </w:rPr>
        <w:t>特殊活动</w:t>
      </w:r>
      <w:r>
        <w:rPr>
          <w:rFonts w:ascii="华文仿宋" w:eastAsia="华文仿宋" w:hAnsi="华文仿宋" w:cs="宋体" w:hint="eastAsia"/>
          <w:color w:val="000000" w:themeColor="text1"/>
          <w:kern w:val="0"/>
          <w:sz w:val="24"/>
          <w:szCs w:val="24"/>
        </w:rPr>
        <w:t>对学校或者</w:t>
      </w:r>
      <w:r w:rsidR="00984784">
        <w:rPr>
          <w:rFonts w:ascii="华文仿宋" w:eastAsia="华文仿宋" w:hAnsi="华文仿宋" w:cs="宋体" w:hint="eastAsia"/>
          <w:color w:val="000000" w:themeColor="text1"/>
          <w:kern w:val="0"/>
          <w:sz w:val="24"/>
          <w:szCs w:val="24"/>
        </w:rPr>
        <w:t>学院有特殊贡献和意义者可提出特殊事项加分申请</w:t>
      </w:r>
      <w:r w:rsidR="0004760E">
        <w:rPr>
          <w:rFonts w:ascii="华文仿宋" w:eastAsia="华文仿宋" w:hAnsi="华文仿宋" w:cs="宋体" w:hint="eastAsia"/>
          <w:color w:val="000000" w:themeColor="text1"/>
          <w:kern w:val="0"/>
          <w:sz w:val="24"/>
          <w:szCs w:val="24"/>
        </w:rPr>
        <w:t>，</w:t>
      </w:r>
      <w:r w:rsidR="00984784">
        <w:rPr>
          <w:rFonts w:ascii="华文仿宋" w:eastAsia="华文仿宋" w:hAnsi="华文仿宋" w:cs="宋体" w:hint="eastAsia"/>
          <w:color w:val="000000" w:themeColor="text1"/>
          <w:kern w:val="0"/>
          <w:sz w:val="24"/>
          <w:szCs w:val="24"/>
        </w:rPr>
        <w:t>并由导师出具证明材料，</w:t>
      </w:r>
      <w:r w:rsidR="0004760E">
        <w:rPr>
          <w:rFonts w:ascii="华文仿宋" w:eastAsia="华文仿宋" w:hAnsi="华文仿宋" w:cs="宋体" w:hint="eastAsia"/>
          <w:color w:val="000000" w:themeColor="text1"/>
          <w:kern w:val="0"/>
          <w:sz w:val="24"/>
          <w:szCs w:val="24"/>
        </w:rPr>
        <w:t>由评审委员会予以认定</w:t>
      </w:r>
      <w:r w:rsidR="00984784">
        <w:rPr>
          <w:rFonts w:ascii="华文仿宋" w:eastAsia="华文仿宋" w:hAnsi="华文仿宋" w:cs="宋体" w:hint="eastAsia"/>
          <w:color w:val="000000" w:themeColor="text1"/>
          <w:kern w:val="0"/>
          <w:sz w:val="24"/>
          <w:szCs w:val="24"/>
        </w:rPr>
        <w:t>，加分上限5分。</w:t>
      </w:r>
    </w:p>
    <w:p w:rsidR="00CC00C2" w:rsidRPr="00463682" w:rsidRDefault="00CC00C2">
      <w:pPr>
        <w:pStyle w:val="6622"/>
        <w:spacing w:before="0" w:after="0" w:line="360" w:lineRule="exact"/>
        <w:jc w:val="both"/>
        <w:rPr>
          <w:rFonts w:ascii="华文仿宋" w:eastAsia="华文仿宋" w:hAnsi="华文仿宋"/>
          <w:b w:val="0"/>
          <w:bCs w:val="0"/>
          <w:color w:val="000000" w:themeColor="text1"/>
          <w:kern w:val="0"/>
          <w:sz w:val="24"/>
          <w:szCs w:val="24"/>
        </w:rPr>
      </w:pPr>
    </w:p>
    <w:p w:rsidR="00CC00C2" w:rsidRDefault="005B5FC4">
      <w:pPr>
        <w:pStyle w:val="6622"/>
        <w:spacing w:before="0" w:after="0" w:line="360" w:lineRule="exact"/>
        <w:rPr>
          <w:rFonts w:ascii="华文仿宋" w:eastAsia="华文仿宋" w:hAnsi="华文仿宋" w:cs="Times New Roman"/>
          <w:color w:val="000000" w:themeColor="text1"/>
          <w:szCs w:val="28"/>
        </w:rPr>
      </w:pPr>
      <w:r>
        <w:rPr>
          <w:rFonts w:ascii="华文仿宋" w:eastAsia="华文仿宋" w:hAnsi="华文仿宋" w:cs="Times New Roman" w:hint="eastAsia"/>
          <w:color w:val="000000" w:themeColor="text1"/>
          <w:szCs w:val="28"/>
        </w:rPr>
        <w:t>第五章  个人申</w:t>
      </w:r>
      <w:r w:rsidR="006860EE">
        <w:rPr>
          <w:rFonts w:ascii="华文仿宋" w:eastAsia="华文仿宋" w:hAnsi="华文仿宋" w:cs="Times New Roman" w:hint="eastAsia"/>
          <w:color w:val="000000" w:themeColor="text1"/>
          <w:szCs w:val="28"/>
        </w:rPr>
        <w:t>诉</w:t>
      </w:r>
    </w:p>
    <w:p w:rsidR="00CC00C2" w:rsidRDefault="005B5FC4" w:rsidP="00E27450">
      <w:pPr>
        <w:spacing w:line="360" w:lineRule="exact"/>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1、对国家奖学金评审结果有异议的研究生，可在学院公示期内向本学院研究生国家奖学金评审委员会提出书面申诉，学院应在接受申诉后3个工作日内做出答复。</w:t>
      </w:r>
    </w:p>
    <w:p w:rsidR="00CC00C2" w:rsidRDefault="005B5FC4" w:rsidP="00E27450">
      <w:pPr>
        <w:spacing w:line="360" w:lineRule="exact"/>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lastRenderedPageBreak/>
        <w:t>2、如研究生对本学院的答复仍有异议，可在学院答复后2个工作日内，向学校研究生国家奖学金评审领导小组提出书面申诉。学校研究生国家奖学金评审领导小组审核后提出处理意见，并通知研究生本人及所在学院。此意见即为学校最终处理意见。</w:t>
      </w:r>
    </w:p>
    <w:p w:rsidR="002C3016" w:rsidRDefault="002C3016">
      <w:pPr>
        <w:spacing w:line="360" w:lineRule="exact"/>
        <w:ind w:firstLine="420"/>
        <w:rPr>
          <w:rFonts w:ascii="华文仿宋" w:eastAsia="华文仿宋" w:hAnsi="华文仿宋" w:cs="宋体"/>
          <w:color w:val="000000" w:themeColor="text1"/>
          <w:kern w:val="0"/>
          <w:sz w:val="24"/>
          <w:szCs w:val="24"/>
        </w:rPr>
      </w:pPr>
    </w:p>
    <w:p w:rsidR="00CC00C2" w:rsidRPr="002C3016" w:rsidRDefault="005B5FC4" w:rsidP="002C3016">
      <w:pPr>
        <w:pStyle w:val="6622"/>
        <w:spacing w:before="0" w:after="0" w:line="360" w:lineRule="exact"/>
        <w:rPr>
          <w:rFonts w:ascii="华文仿宋" w:eastAsia="华文仿宋" w:hAnsi="华文仿宋" w:cs="Times New Roman"/>
          <w:color w:val="000000" w:themeColor="text1"/>
          <w:szCs w:val="28"/>
        </w:rPr>
      </w:pPr>
      <w:r>
        <w:rPr>
          <w:rFonts w:ascii="华文仿宋" w:eastAsia="华文仿宋" w:hAnsi="华文仿宋" w:cs="Times New Roman" w:hint="eastAsia"/>
          <w:color w:val="000000" w:themeColor="text1"/>
          <w:szCs w:val="28"/>
        </w:rPr>
        <w:t>第六章  附则</w:t>
      </w:r>
    </w:p>
    <w:p w:rsidR="00CC00C2" w:rsidRDefault="005B5FC4" w:rsidP="00B05872">
      <w:pPr>
        <w:spacing w:line="360" w:lineRule="exact"/>
        <w:ind w:firstLineChars="200" w:firstLine="48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本办法自公布之日起实行，解释权归机械工程学院。</w:t>
      </w:r>
    </w:p>
    <w:p w:rsidR="00CC00C2" w:rsidRDefault="00CC00C2">
      <w:pPr>
        <w:spacing w:line="360" w:lineRule="exact"/>
        <w:ind w:firstLineChars="200" w:firstLine="480"/>
        <w:rPr>
          <w:rFonts w:ascii="华文仿宋" w:eastAsia="华文仿宋" w:hAnsi="华文仿宋" w:cs="宋体"/>
          <w:color w:val="000000" w:themeColor="text1"/>
          <w:kern w:val="0"/>
          <w:sz w:val="24"/>
          <w:szCs w:val="24"/>
        </w:rPr>
      </w:pPr>
    </w:p>
    <w:p w:rsidR="000770ED" w:rsidRDefault="000770ED" w:rsidP="00812C11">
      <w:pPr>
        <w:spacing w:line="360" w:lineRule="exact"/>
        <w:jc w:val="left"/>
        <w:rPr>
          <w:rFonts w:ascii="华文仿宋" w:eastAsia="华文仿宋" w:hAnsi="华文仿宋" w:cs="宋体"/>
          <w:color w:val="000000" w:themeColor="text1"/>
          <w:kern w:val="0"/>
          <w:sz w:val="24"/>
          <w:szCs w:val="24"/>
        </w:rPr>
      </w:pPr>
    </w:p>
    <w:p w:rsidR="00CC00C2" w:rsidRDefault="00CC00C2">
      <w:pPr>
        <w:spacing w:line="360" w:lineRule="exact"/>
        <w:ind w:firstLineChars="2625" w:firstLine="6300"/>
        <w:jc w:val="left"/>
        <w:rPr>
          <w:rFonts w:ascii="华文仿宋" w:eastAsia="华文仿宋" w:hAnsi="华文仿宋" w:cs="宋体"/>
          <w:color w:val="000000" w:themeColor="text1"/>
          <w:kern w:val="0"/>
          <w:sz w:val="24"/>
          <w:szCs w:val="24"/>
        </w:rPr>
      </w:pPr>
    </w:p>
    <w:p w:rsidR="00CC00C2" w:rsidRDefault="005B5FC4">
      <w:pPr>
        <w:spacing w:line="360" w:lineRule="exact"/>
        <w:ind w:firstLineChars="2625" w:firstLine="6300"/>
        <w:jc w:val="left"/>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机械工程学院</w:t>
      </w:r>
    </w:p>
    <w:p w:rsidR="00CC00C2" w:rsidRDefault="005B5FC4">
      <w:pPr>
        <w:spacing w:line="360" w:lineRule="exact"/>
        <w:ind w:firstLine="42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 xml:space="preserve">                     </w:t>
      </w:r>
      <w:r w:rsidR="00270AC9">
        <w:rPr>
          <w:rFonts w:ascii="华文仿宋" w:eastAsia="华文仿宋" w:hAnsi="华文仿宋" w:cs="宋体" w:hint="eastAsia"/>
          <w:color w:val="000000" w:themeColor="text1"/>
          <w:kern w:val="0"/>
          <w:sz w:val="24"/>
          <w:szCs w:val="24"/>
        </w:rPr>
        <w:t xml:space="preserve">                             2021</w:t>
      </w:r>
      <w:r>
        <w:rPr>
          <w:rFonts w:ascii="华文仿宋" w:eastAsia="华文仿宋" w:hAnsi="华文仿宋" w:cs="宋体" w:hint="eastAsia"/>
          <w:color w:val="000000" w:themeColor="text1"/>
          <w:kern w:val="0"/>
          <w:sz w:val="24"/>
          <w:szCs w:val="24"/>
        </w:rPr>
        <w:t>年</w:t>
      </w:r>
      <w:r w:rsidR="00027FEA">
        <w:rPr>
          <w:rFonts w:ascii="华文仿宋" w:eastAsia="华文仿宋" w:hAnsi="华文仿宋" w:cs="宋体" w:hint="eastAsia"/>
          <w:color w:val="000000" w:themeColor="text1"/>
          <w:kern w:val="0"/>
          <w:sz w:val="24"/>
          <w:szCs w:val="24"/>
        </w:rPr>
        <w:t>6</w:t>
      </w:r>
      <w:r>
        <w:rPr>
          <w:rFonts w:ascii="华文仿宋" w:eastAsia="华文仿宋" w:hAnsi="华文仿宋" w:cs="宋体" w:hint="eastAsia"/>
          <w:color w:val="000000" w:themeColor="text1"/>
          <w:kern w:val="0"/>
          <w:sz w:val="24"/>
          <w:szCs w:val="24"/>
        </w:rPr>
        <w:t>月</w:t>
      </w:r>
    </w:p>
    <w:p w:rsidR="00270AC9" w:rsidRDefault="00270AC9">
      <w:pPr>
        <w:spacing w:line="360" w:lineRule="exact"/>
        <w:ind w:firstLine="420"/>
        <w:rPr>
          <w:rFonts w:ascii="华文仿宋" w:eastAsia="华文仿宋" w:hAnsi="华文仿宋" w:cs="宋体"/>
          <w:color w:val="000000" w:themeColor="text1"/>
          <w:kern w:val="0"/>
          <w:sz w:val="24"/>
          <w:szCs w:val="24"/>
        </w:rPr>
      </w:pPr>
    </w:p>
    <w:p w:rsidR="00270AC9" w:rsidRDefault="00270AC9">
      <w:pPr>
        <w:spacing w:line="360" w:lineRule="exact"/>
        <w:ind w:firstLine="420"/>
        <w:rPr>
          <w:rFonts w:ascii="华文仿宋" w:eastAsia="华文仿宋" w:hAnsi="华文仿宋" w:cs="宋体"/>
          <w:color w:val="000000" w:themeColor="text1"/>
          <w:kern w:val="0"/>
          <w:sz w:val="24"/>
          <w:szCs w:val="24"/>
        </w:rPr>
      </w:pPr>
    </w:p>
    <w:p w:rsidR="00027FEA" w:rsidRDefault="00027FEA">
      <w:pPr>
        <w:spacing w:line="360" w:lineRule="exact"/>
        <w:ind w:firstLine="420"/>
        <w:rPr>
          <w:rFonts w:ascii="华文仿宋" w:eastAsia="华文仿宋" w:hAnsi="华文仿宋" w:cs="宋体"/>
          <w:color w:val="000000" w:themeColor="text1"/>
          <w:kern w:val="0"/>
          <w:sz w:val="24"/>
          <w:szCs w:val="24"/>
        </w:rPr>
      </w:pPr>
    </w:p>
    <w:p w:rsidR="00027FEA" w:rsidRDefault="00027FEA">
      <w:pPr>
        <w:spacing w:line="360" w:lineRule="exact"/>
        <w:ind w:firstLine="420"/>
        <w:rPr>
          <w:rFonts w:ascii="华文仿宋" w:eastAsia="华文仿宋" w:hAnsi="华文仿宋" w:cs="宋体"/>
          <w:color w:val="000000" w:themeColor="text1"/>
          <w:kern w:val="0"/>
          <w:sz w:val="24"/>
          <w:szCs w:val="24"/>
        </w:rPr>
      </w:pPr>
    </w:p>
    <w:p w:rsidR="00027FEA" w:rsidRDefault="00027FEA">
      <w:pPr>
        <w:spacing w:line="360" w:lineRule="exact"/>
        <w:ind w:firstLine="42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附:国际赛事认可</w:t>
      </w:r>
      <w:r>
        <w:rPr>
          <w:rFonts w:ascii="华文仿宋" w:eastAsia="华文仿宋" w:hAnsi="华文仿宋" w:cs="宋体"/>
          <w:color w:val="000000" w:themeColor="text1"/>
          <w:kern w:val="0"/>
          <w:sz w:val="24"/>
          <w:szCs w:val="24"/>
        </w:rPr>
        <w:t>清单</w:t>
      </w:r>
    </w:p>
    <w:p w:rsidR="00027FEA" w:rsidRDefault="00027FEA" w:rsidP="00027FEA">
      <w:pPr>
        <w:spacing w:line="360" w:lineRule="exact"/>
        <w:ind w:firstLineChars="300" w:firstLine="72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1.</w:t>
      </w:r>
      <w:r w:rsidRPr="00027FEA">
        <w:rPr>
          <w:rFonts w:hint="eastAsia"/>
        </w:rPr>
        <w:t xml:space="preserve"> </w:t>
      </w:r>
      <w:r w:rsidRPr="00027FEA">
        <w:rPr>
          <w:rFonts w:ascii="华文仿宋" w:eastAsia="华文仿宋" w:hAnsi="华文仿宋" w:cs="宋体" w:hint="eastAsia"/>
          <w:color w:val="000000" w:themeColor="text1"/>
          <w:kern w:val="0"/>
          <w:sz w:val="24"/>
          <w:szCs w:val="24"/>
        </w:rPr>
        <w:t>CAR-ASHRAE学生设计竞赛</w:t>
      </w:r>
    </w:p>
    <w:p w:rsidR="00027FEA" w:rsidRDefault="00027FEA" w:rsidP="00027FEA">
      <w:pPr>
        <w:spacing w:line="360" w:lineRule="exact"/>
        <w:ind w:firstLineChars="300" w:firstLine="720"/>
        <w:rPr>
          <w:rFonts w:ascii="华文仿宋" w:eastAsia="华文仿宋" w:hAnsi="华文仿宋" w:cs="宋体"/>
          <w:color w:val="000000" w:themeColor="text1"/>
          <w:kern w:val="0"/>
          <w:sz w:val="24"/>
          <w:szCs w:val="24"/>
        </w:rPr>
      </w:pPr>
      <w:r>
        <w:rPr>
          <w:rFonts w:ascii="华文仿宋" w:eastAsia="华文仿宋" w:hAnsi="华文仿宋" w:cs="宋体" w:hint="eastAsia"/>
          <w:color w:val="000000" w:themeColor="text1"/>
          <w:kern w:val="0"/>
          <w:sz w:val="24"/>
          <w:szCs w:val="24"/>
        </w:rPr>
        <w:t>2.</w:t>
      </w:r>
      <w:r w:rsidRPr="00027FEA">
        <w:rPr>
          <w:rFonts w:hint="eastAsia"/>
        </w:rPr>
        <w:t xml:space="preserve"> </w:t>
      </w:r>
      <w:r w:rsidRPr="00027FEA">
        <w:rPr>
          <w:rFonts w:ascii="华文仿宋" w:eastAsia="华文仿宋" w:hAnsi="华文仿宋" w:cs="宋体" w:hint="eastAsia"/>
          <w:color w:val="000000" w:themeColor="text1"/>
          <w:kern w:val="0"/>
          <w:sz w:val="24"/>
          <w:szCs w:val="24"/>
        </w:rPr>
        <w:t>MDV中央空调设计应用大赛</w:t>
      </w:r>
    </w:p>
    <w:p w:rsidR="00027FEA" w:rsidRDefault="00027FEA">
      <w:pPr>
        <w:spacing w:line="360" w:lineRule="exact"/>
        <w:ind w:firstLine="420"/>
        <w:rPr>
          <w:rFonts w:ascii="华文仿宋" w:eastAsia="华文仿宋" w:hAnsi="华文仿宋" w:cs="宋体" w:hint="eastAsia"/>
          <w:color w:val="000000" w:themeColor="text1"/>
          <w:kern w:val="0"/>
          <w:sz w:val="24"/>
          <w:szCs w:val="24"/>
        </w:rPr>
      </w:pPr>
    </w:p>
    <w:p w:rsidR="00027FEA" w:rsidRDefault="00027FEA" w:rsidP="00812C11">
      <w:pPr>
        <w:pStyle w:val="af1"/>
        <w:spacing w:line="360" w:lineRule="exact"/>
        <w:ind w:left="780" w:firstLineChars="0" w:firstLine="0"/>
        <w:rPr>
          <w:rFonts w:ascii="华文仿宋" w:eastAsia="华文仿宋" w:hAnsi="华文仿宋" w:cs="宋体"/>
          <w:color w:val="FF0000"/>
          <w:kern w:val="0"/>
          <w:sz w:val="24"/>
          <w:szCs w:val="24"/>
        </w:rPr>
      </w:pPr>
      <w:bookmarkStart w:id="4" w:name="_GoBack"/>
      <w:bookmarkEnd w:id="4"/>
    </w:p>
    <w:p w:rsidR="00027FEA" w:rsidRDefault="00027FEA" w:rsidP="00812C11">
      <w:pPr>
        <w:pStyle w:val="af1"/>
        <w:spacing w:line="360" w:lineRule="exact"/>
        <w:ind w:left="780" w:firstLineChars="0" w:firstLine="0"/>
        <w:rPr>
          <w:rFonts w:ascii="华文仿宋" w:eastAsia="华文仿宋" w:hAnsi="华文仿宋" w:cs="宋体"/>
          <w:color w:val="FF0000"/>
          <w:kern w:val="0"/>
          <w:sz w:val="24"/>
          <w:szCs w:val="24"/>
        </w:rPr>
      </w:pPr>
    </w:p>
    <w:p w:rsidR="00027FEA" w:rsidRPr="00BE758C" w:rsidRDefault="00027FEA" w:rsidP="00812C11">
      <w:pPr>
        <w:pStyle w:val="af1"/>
        <w:spacing w:line="360" w:lineRule="exact"/>
        <w:ind w:left="780" w:firstLineChars="0" w:firstLine="0"/>
        <w:rPr>
          <w:rFonts w:ascii="华文仿宋" w:eastAsia="华文仿宋" w:hAnsi="华文仿宋" w:cs="宋体" w:hint="eastAsia"/>
          <w:color w:val="FF0000"/>
          <w:kern w:val="0"/>
          <w:sz w:val="24"/>
          <w:szCs w:val="24"/>
        </w:rPr>
      </w:pPr>
    </w:p>
    <w:sectPr w:rsidR="00027FEA" w:rsidRPr="00BE758C" w:rsidSect="00027FEA">
      <w:footerReference w:type="default" r:id="rId9"/>
      <w:pgSz w:w="11906" w:h="16838"/>
      <w:pgMar w:top="1361" w:right="1797" w:bottom="1247"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830" w:rsidRDefault="00E76830" w:rsidP="00CC00C2">
      <w:r>
        <w:separator/>
      </w:r>
    </w:p>
  </w:endnote>
  <w:endnote w:type="continuationSeparator" w:id="0">
    <w:p w:rsidR="00E76830" w:rsidRDefault="00E76830" w:rsidP="00CC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0C2" w:rsidRDefault="00FA38C2">
    <w:pPr>
      <w:pStyle w:val="ab"/>
      <w:jc w:val="center"/>
    </w:pPr>
    <w:r>
      <w:fldChar w:fldCharType="begin"/>
    </w:r>
    <w:r w:rsidR="005B5FC4">
      <w:instrText xml:space="preserve"> PAGE   \* MERGEFORMAT </w:instrText>
    </w:r>
    <w:r>
      <w:fldChar w:fldCharType="separate"/>
    </w:r>
    <w:r w:rsidR="00027FEA">
      <w:rPr>
        <w:noProof/>
      </w:rPr>
      <w:t>6</w:t>
    </w:r>
    <w:r>
      <w:fldChar w:fldCharType="end"/>
    </w:r>
  </w:p>
  <w:p w:rsidR="00CC00C2" w:rsidRDefault="00CC00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830" w:rsidRDefault="00E76830" w:rsidP="00CC00C2">
      <w:r>
        <w:separator/>
      </w:r>
    </w:p>
  </w:footnote>
  <w:footnote w:type="continuationSeparator" w:id="0">
    <w:p w:rsidR="00E76830" w:rsidRDefault="00E76830" w:rsidP="00CC0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24FC"/>
    <w:multiLevelType w:val="hybridMultilevel"/>
    <w:tmpl w:val="E17E2DDE"/>
    <w:lvl w:ilvl="0" w:tplc="19E01BB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1EE56AD"/>
    <w:multiLevelType w:val="hybridMultilevel"/>
    <w:tmpl w:val="45067F12"/>
    <w:lvl w:ilvl="0" w:tplc="3E1C1F8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28A620DE"/>
    <w:multiLevelType w:val="multilevel"/>
    <w:tmpl w:val="28A620DE"/>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15:restartNumberingAfterBreak="0">
    <w:nsid w:val="3A3A10CC"/>
    <w:multiLevelType w:val="hybridMultilevel"/>
    <w:tmpl w:val="196CAA60"/>
    <w:lvl w:ilvl="0" w:tplc="27EE3636">
      <w:start w:val="9"/>
      <w:numFmt w:val="japaneseCount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B151C5"/>
    <w:multiLevelType w:val="hybridMultilevel"/>
    <w:tmpl w:val="31AE2746"/>
    <w:lvl w:ilvl="0" w:tplc="BE762DB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2C9225E"/>
    <w:multiLevelType w:val="hybridMultilevel"/>
    <w:tmpl w:val="E3084CB2"/>
    <w:lvl w:ilvl="0" w:tplc="B7A82A72">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FB25CCC"/>
    <w:multiLevelType w:val="hybridMultilevel"/>
    <w:tmpl w:val="571EB36E"/>
    <w:lvl w:ilvl="0" w:tplc="57222BDE">
      <w:start w:val="9"/>
      <w:numFmt w:val="japaneseCount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E6D64D9"/>
    <w:multiLevelType w:val="hybridMultilevel"/>
    <w:tmpl w:val="19541A02"/>
    <w:lvl w:ilvl="0" w:tplc="6A603D0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F1342B5"/>
    <w:multiLevelType w:val="hybridMultilevel"/>
    <w:tmpl w:val="AFA834C0"/>
    <w:lvl w:ilvl="0" w:tplc="5AF0124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3"/>
  </w:num>
  <w:num w:numId="4">
    <w:abstractNumId w:val="1"/>
  </w:num>
  <w:num w:numId="5">
    <w:abstractNumId w:val="6"/>
  </w:num>
  <w:num w:numId="6">
    <w:abstractNumId w:val="4"/>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90"/>
    <w:rsid w:val="000030CE"/>
    <w:rsid w:val="00007A82"/>
    <w:rsid w:val="0001011F"/>
    <w:rsid w:val="00011DFA"/>
    <w:rsid w:val="00014459"/>
    <w:rsid w:val="00017B03"/>
    <w:rsid w:val="00027FEA"/>
    <w:rsid w:val="000326F0"/>
    <w:rsid w:val="0004539E"/>
    <w:rsid w:val="0004760E"/>
    <w:rsid w:val="000770ED"/>
    <w:rsid w:val="0008005C"/>
    <w:rsid w:val="0008575D"/>
    <w:rsid w:val="0009380C"/>
    <w:rsid w:val="00095B10"/>
    <w:rsid w:val="00095DEE"/>
    <w:rsid w:val="000A342C"/>
    <w:rsid w:val="000B659E"/>
    <w:rsid w:val="000C17FE"/>
    <w:rsid w:val="000C61A0"/>
    <w:rsid w:val="000D42A6"/>
    <w:rsid w:val="000E3905"/>
    <w:rsid w:val="000F0457"/>
    <w:rsid w:val="00101F0A"/>
    <w:rsid w:val="0010691E"/>
    <w:rsid w:val="00110B52"/>
    <w:rsid w:val="00111161"/>
    <w:rsid w:val="00113E5A"/>
    <w:rsid w:val="00116E72"/>
    <w:rsid w:val="0012508B"/>
    <w:rsid w:val="00146763"/>
    <w:rsid w:val="00147A24"/>
    <w:rsid w:val="0015416D"/>
    <w:rsid w:val="00177045"/>
    <w:rsid w:val="00197B05"/>
    <w:rsid w:val="001A2831"/>
    <w:rsid w:val="001D37AD"/>
    <w:rsid w:val="001D5DDE"/>
    <w:rsid w:val="001E0F61"/>
    <w:rsid w:val="001E3001"/>
    <w:rsid w:val="001E3295"/>
    <w:rsid w:val="001E3657"/>
    <w:rsid w:val="001F59CD"/>
    <w:rsid w:val="001F739A"/>
    <w:rsid w:val="00202737"/>
    <w:rsid w:val="00206457"/>
    <w:rsid w:val="00211BC2"/>
    <w:rsid w:val="0022572B"/>
    <w:rsid w:val="00230AED"/>
    <w:rsid w:val="0023234B"/>
    <w:rsid w:val="002449E3"/>
    <w:rsid w:val="00247DEE"/>
    <w:rsid w:val="00250307"/>
    <w:rsid w:val="00252C2E"/>
    <w:rsid w:val="00254E1B"/>
    <w:rsid w:val="002620E7"/>
    <w:rsid w:val="002643D6"/>
    <w:rsid w:val="00270AC9"/>
    <w:rsid w:val="002710E2"/>
    <w:rsid w:val="002955BE"/>
    <w:rsid w:val="00295D37"/>
    <w:rsid w:val="002A171C"/>
    <w:rsid w:val="002B3B11"/>
    <w:rsid w:val="002C0489"/>
    <w:rsid w:val="002C3016"/>
    <w:rsid w:val="002D2BAC"/>
    <w:rsid w:val="002D65FD"/>
    <w:rsid w:val="002D7CAA"/>
    <w:rsid w:val="002E349E"/>
    <w:rsid w:val="002F1C11"/>
    <w:rsid w:val="002F34FC"/>
    <w:rsid w:val="002F3AA9"/>
    <w:rsid w:val="0030065F"/>
    <w:rsid w:val="003017CC"/>
    <w:rsid w:val="00337100"/>
    <w:rsid w:val="00364727"/>
    <w:rsid w:val="00367154"/>
    <w:rsid w:val="003904A2"/>
    <w:rsid w:val="003A38B0"/>
    <w:rsid w:val="003B4A21"/>
    <w:rsid w:val="003B7071"/>
    <w:rsid w:val="003C043F"/>
    <w:rsid w:val="003D5872"/>
    <w:rsid w:val="003D722E"/>
    <w:rsid w:val="003E44A2"/>
    <w:rsid w:val="003F0003"/>
    <w:rsid w:val="003F26A9"/>
    <w:rsid w:val="003F4196"/>
    <w:rsid w:val="0041249D"/>
    <w:rsid w:val="00414681"/>
    <w:rsid w:val="00417636"/>
    <w:rsid w:val="004240DE"/>
    <w:rsid w:val="004309C1"/>
    <w:rsid w:val="0043494E"/>
    <w:rsid w:val="004411CC"/>
    <w:rsid w:val="00452B2D"/>
    <w:rsid w:val="00454280"/>
    <w:rsid w:val="0045637A"/>
    <w:rsid w:val="004618E2"/>
    <w:rsid w:val="00463682"/>
    <w:rsid w:val="00472DD1"/>
    <w:rsid w:val="00475270"/>
    <w:rsid w:val="004827D3"/>
    <w:rsid w:val="00486CCA"/>
    <w:rsid w:val="004A02E0"/>
    <w:rsid w:val="004B07A2"/>
    <w:rsid w:val="004B5D81"/>
    <w:rsid w:val="004C7FA7"/>
    <w:rsid w:val="004D161B"/>
    <w:rsid w:val="004E38D9"/>
    <w:rsid w:val="004E7307"/>
    <w:rsid w:val="00501F1D"/>
    <w:rsid w:val="0052114F"/>
    <w:rsid w:val="005228CD"/>
    <w:rsid w:val="005229BE"/>
    <w:rsid w:val="0054059F"/>
    <w:rsid w:val="00541119"/>
    <w:rsid w:val="005618CB"/>
    <w:rsid w:val="00562B6C"/>
    <w:rsid w:val="00566F23"/>
    <w:rsid w:val="00591ECC"/>
    <w:rsid w:val="005955BF"/>
    <w:rsid w:val="005A4780"/>
    <w:rsid w:val="005A70D2"/>
    <w:rsid w:val="005B5FC4"/>
    <w:rsid w:val="005B61CD"/>
    <w:rsid w:val="005C72D8"/>
    <w:rsid w:val="005D0AF0"/>
    <w:rsid w:val="005D2712"/>
    <w:rsid w:val="005E5B4D"/>
    <w:rsid w:val="005F10FA"/>
    <w:rsid w:val="00601920"/>
    <w:rsid w:val="00610753"/>
    <w:rsid w:val="00614670"/>
    <w:rsid w:val="00615765"/>
    <w:rsid w:val="00616BD9"/>
    <w:rsid w:val="00616E92"/>
    <w:rsid w:val="00617190"/>
    <w:rsid w:val="00624E56"/>
    <w:rsid w:val="006333F7"/>
    <w:rsid w:val="006363D9"/>
    <w:rsid w:val="00636C4B"/>
    <w:rsid w:val="00637998"/>
    <w:rsid w:val="00647B31"/>
    <w:rsid w:val="0065426F"/>
    <w:rsid w:val="006645E3"/>
    <w:rsid w:val="00667996"/>
    <w:rsid w:val="0067207E"/>
    <w:rsid w:val="006860EE"/>
    <w:rsid w:val="006A5220"/>
    <w:rsid w:val="006B471D"/>
    <w:rsid w:val="006D5C93"/>
    <w:rsid w:val="006E50FF"/>
    <w:rsid w:val="0070184D"/>
    <w:rsid w:val="007065FC"/>
    <w:rsid w:val="00716DA3"/>
    <w:rsid w:val="00723A24"/>
    <w:rsid w:val="00733CA1"/>
    <w:rsid w:val="0074068E"/>
    <w:rsid w:val="00741254"/>
    <w:rsid w:val="0075074C"/>
    <w:rsid w:val="00756C90"/>
    <w:rsid w:val="007627DA"/>
    <w:rsid w:val="00762B0F"/>
    <w:rsid w:val="00767FE7"/>
    <w:rsid w:val="00780360"/>
    <w:rsid w:val="00793EEC"/>
    <w:rsid w:val="007A04E8"/>
    <w:rsid w:val="007A2834"/>
    <w:rsid w:val="007A41B7"/>
    <w:rsid w:val="007A487E"/>
    <w:rsid w:val="007A5252"/>
    <w:rsid w:val="007A7757"/>
    <w:rsid w:val="007C168C"/>
    <w:rsid w:val="007D3CB1"/>
    <w:rsid w:val="007F1415"/>
    <w:rsid w:val="007F2441"/>
    <w:rsid w:val="00810878"/>
    <w:rsid w:val="00812C11"/>
    <w:rsid w:val="0082073E"/>
    <w:rsid w:val="008275B9"/>
    <w:rsid w:val="00827E50"/>
    <w:rsid w:val="00833FB4"/>
    <w:rsid w:val="008761CE"/>
    <w:rsid w:val="008A646F"/>
    <w:rsid w:val="008A7DD7"/>
    <w:rsid w:val="008B12E1"/>
    <w:rsid w:val="008B46EC"/>
    <w:rsid w:val="008D2E68"/>
    <w:rsid w:val="008F0704"/>
    <w:rsid w:val="008F684E"/>
    <w:rsid w:val="008F6EA6"/>
    <w:rsid w:val="00906027"/>
    <w:rsid w:val="00906CCA"/>
    <w:rsid w:val="00911045"/>
    <w:rsid w:val="00914E6A"/>
    <w:rsid w:val="0093014B"/>
    <w:rsid w:val="00934C17"/>
    <w:rsid w:val="00936934"/>
    <w:rsid w:val="00943AC9"/>
    <w:rsid w:val="00955C8E"/>
    <w:rsid w:val="0096102D"/>
    <w:rsid w:val="00977EEB"/>
    <w:rsid w:val="00984784"/>
    <w:rsid w:val="009949FA"/>
    <w:rsid w:val="009A6107"/>
    <w:rsid w:val="009B28F9"/>
    <w:rsid w:val="009E09CF"/>
    <w:rsid w:val="009F6E72"/>
    <w:rsid w:val="00A04935"/>
    <w:rsid w:val="00A15A09"/>
    <w:rsid w:val="00A205CE"/>
    <w:rsid w:val="00A20C1C"/>
    <w:rsid w:val="00A261CC"/>
    <w:rsid w:val="00A2627A"/>
    <w:rsid w:val="00A2745D"/>
    <w:rsid w:val="00A522DF"/>
    <w:rsid w:val="00A5697B"/>
    <w:rsid w:val="00A649DC"/>
    <w:rsid w:val="00A7699A"/>
    <w:rsid w:val="00AA0F29"/>
    <w:rsid w:val="00AA194E"/>
    <w:rsid w:val="00AA6F87"/>
    <w:rsid w:val="00AD1B2E"/>
    <w:rsid w:val="00AD69AD"/>
    <w:rsid w:val="00AE1990"/>
    <w:rsid w:val="00AE33C8"/>
    <w:rsid w:val="00B05872"/>
    <w:rsid w:val="00B10004"/>
    <w:rsid w:val="00B150EB"/>
    <w:rsid w:val="00B255CC"/>
    <w:rsid w:val="00B27CFA"/>
    <w:rsid w:val="00B35FB1"/>
    <w:rsid w:val="00B3664C"/>
    <w:rsid w:val="00B37C90"/>
    <w:rsid w:val="00B41B98"/>
    <w:rsid w:val="00B47B7B"/>
    <w:rsid w:val="00B56C5E"/>
    <w:rsid w:val="00B64D62"/>
    <w:rsid w:val="00B726A6"/>
    <w:rsid w:val="00B76FD9"/>
    <w:rsid w:val="00B82ED6"/>
    <w:rsid w:val="00B87F3F"/>
    <w:rsid w:val="00B93933"/>
    <w:rsid w:val="00B9511F"/>
    <w:rsid w:val="00BA1866"/>
    <w:rsid w:val="00BA2E92"/>
    <w:rsid w:val="00BB301F"/>
    <w:rsid w:val="00BB32A7"/>
    <w:rsid w:val="00BE758C"/>
    <w:rsid w:val="00BF1FCD"/>
    <w:rsid w:val="00C1395A"/>
    <w:rsid w:val="00C14204"/>
    <w:rsid w:val="00C200F1"/>
    <w:rsid w:val="00C328B5"/>
    <w:rsid w:val="00C34C14"/>
    <w:rsid w:val="00C6326F"/>
    <w:rsid w:val="00C75019"/>
    <w:rsid w:val="00C86073"/>
    <w:rsid w:val="00C86C9E"/>
    <w:rsid w:val="00C87A36"/>
    <w:rsid w:val="00C9427D"/>
    <w:rsid w:val="00C964C5"/>
    <w:rsid w:val="00CA5043"/>
    <w:rsid w:val="00CB3F35"/>
    <w:rsid w:val="00CC00C2"/>
    <w:rsid w:val="00CC698A"/>
    <w:rsid w:val="00CD05E1"/>
    <w:rsid w:val="00CF3A9D"/>
    <w:rsid w:val="00CF5CB4"/>
    <w:rsid w:val="00D06253"/>
    <w:rsid w:val="00D07BF4"/>
    <w:rsid w:val="00D15752"/>
    <w:rsid w:val="00D16E07"/>
    <w:rsid w:val="00D171E0"/>
    <w:rsid w:val="00D25531"/>
    <w:rsid w:val="00D416C2"/>
    <w:rsid w:val="00D624F8"/>
    <w:rsid w:val="00D65AC9"/>
    <w:rsid w:val="00D8353C"/>
    <w:rsid w:val="00DA4B83"/>
    <w:rsid w:val="00DB3D88"/>
    <w:rsid w:val="00DC28AD"/>
    <w:rsid w:val="00DE5545"/>
    <w:rsid w:val="00DF0699"/>
    <w:rsid w:val="00E16F39"/>
    <w:rsid w:val="00E177BB"/>
    <w:rsid w:val="00E200FF"/>
    <w:rsid w:val="00E25F70"/>
    <w:rsid w:val="00E27450"/>
    <w:rsid w:val="00E324A6"/>
    <w:rsid w:val="00E61D16"/>
    <w:rsid w:val="00E675B1"/>
    <w:rsid w:val="00E76830"/>
    <w:rsid w:val="00E91FC0"/>
    <w:rsid w:val="00EA2FC7"/>
    <w:rsid w:val="00EB6838"/>
    <w:rsid w:val="00EB72E2"/>
    <w:rsid w:val="00EC77D3"/>
    <w:rsid w:val="00EF09CA"/>
    <w:rsid w:val="00F019CF"/>
    <w:rsid w:val="00F122F0"/>
    <w:rsid w:val="00F16642"/>
    <w:rsid w:val="00F21BDA"/>
    <w:rsid w:val="00F31EB9"/>
    <w:rsid w:val="00F409FF"/>
    <w:rsid w:val="00F50B69"/>
    <w:rsid w:val="00F7326D"/>
    <w:rsid w:val="00F8550F"/>
    <w:rsid w:val="00F91514"/>
    <w:rsid w:val="00F9476E"/>
    <w:rsid w:val="00F9543D"/>
    <w:rsid w:val="00FA38C2"/>
    <w:rsid w:val="00FA399A"/>
    <w:rsid w:val="00FA40AE"/>
    <w:rsid w:val="00FA610F"/>
    <w:rsid w:val="00FA7B35"/>
    <w:rsid w:val="00FC5609"/>
    <w:rsid w:val="00FD7614"/>
    <w:rsid w:val="00FE057B"/>
    <w:rsid w:val="00FE0C28"/>
    <w:rsid w:val="00FE7CB3"/>
    <w:rsid w:val="00FF1336"/>
    <w:rsid w:val="3A2731BF"/>
    <w:rsid w:val="51C7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F7675"/>
  <w15:docId w15:val="{7D91520F-B45D-4D5D-99FC-CE26B61B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0C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rsid w:val="00CC00C2"/>
    <w:rPr>
      <w:b/>
      <w:bCs/>
    </w:rPr>
  </w:style>
  <w:style w:type="paragraph" w:styleId="a4">
    <w:name w:val="annotation text"/>
    <w:basedOn w:val="a"/>
    <w:link w:val="a6"/>
    <w:unhideWhenUsed/>
    <w:rsid w:val="00CC00C2"/>
    <w:pPr>
      <w:jc w:val="left"/>
    </w:pPr>
  </w:style>
  <w:style w:type="paragraph" w:styleId="a7">
    <w:name w:val="Date"/>
    <w:basedOn w:val="a"/>
    <w:next w:val="a"/>
    <w:link w:val="a8"/>
    <w:unhideWhenUsed/>
    <w:qFormat/>
    <w:rsid w:val="00CC00C2"/>
    <w:pPr>
      <w:ind w:leftChars="2500" w:left="100"/>
    </w:pPr>
  </w:style>
  <w:style w:type="paragraph" w:styleId="a9">
    <w:name w:val="Balloon Text"/>
    <w:basedOn w:val="a"/>
    <w:link w:val="aa"/>
    <w:rsid w:val="00CC00C2"/>
    <w:rPr>
      <w:sz w:val="18"/>
      <w:szCs w:val="18"/>
    </w:rPr>
  </w:style>
  <w:style w:type="paragraph" w:styleId="ab">
    <w:name w:val="footer"/>
    <w:basedOn w:val="a"/>
    <w:link w:val="ac"/>
    <w:rsid w:val="00CC00C2"/>
    <w:pPr>
      <w:tabs>
        <w:tab w:val="center" w:pos="4153"/>
        <w:tab w:val="right" w:pos="8306"/>
      </w:tabs>
      <w:snapToGrid w:val="0"/>
      <w:jc w:val="left"/>
    </w:pPr>
    <w:rPr>
      <w:sz w:val="18"/>
      <w:szCs w:val="18"/>
    </w:rPr>
  </w:style>
  <w:style w:type="paragraph" w:styleId="ad">
    <w:name w:val="header"/>
    <w:basedOn w:val="a"/>
    <w:link w:val="ae"/>
    <w:rsid w:val="00CC00C2"/>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nhideWhenUsed/>
    <w:qFormat/>
    <w:rsid w:val="00CC00C2"/>
    <w:rPr>
      <w:sz w:val="21"/>
      <w:szCs w:val="21"/>
    </w:rPr>
  </w:style>
  <w:style w:type="table" w:styleId="af0">
    <w:name w:val="Table Grid"/>
    <w:basedOn w:val="a1"/>
    <w:uiPriority w:val="59"/>
    <w:qFormat/>
    <w:rsid w:val="00CC00C2"/>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普通(网站)1"/>
    <w:basedOn w:val="a"/>
    <w:rsid w:val="00CC00C2"/>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qFormat/>
    <w:rsid w:val="00CC00C2"/>
    <w:pPr>
      <w:ind w:firstLineChars="200" w:firstLine="420"/>
    </w:pPr>
  </w:style>
  <w:style w:type="paragraph" w:customStyle="1" w:styleId="6622">
    <w:name w:val="样式 纯文本 + 方正书宋简体 四号 加粗 居中 段前: 6 磅 段后: 6 磅 行距: 固定值 22 磅"/>
    <w:basedOn w:val="a"/>
    <w:qFormat/>
    <w:rsid w:val="00CC00C2"/>
    <w:pPr>
      <w:spacing w:before="120" w:after="120" w:line="440" w:lineRule="exact"/>
      <w:jc w:val="center"/>
    </w:pPr>
    <w:rPr>
      <w:rFonts w:ascii="方正书宋简体" w:eastAsia="方正书宋简体" w:hAnsi="华文中宋" w:cs="宋体"/>
      <w:b/>
      <w:bCs/>
      <w:sz w:val="28"/>
      <w:szCs w:val="20"/>
    </w:rPr>
  </w:style>
  <w:style w:type="character" w:customStyle="1" w:styleId="aa">
    <w:name w:val="批注框文本 字符"/>
    <w:link w:val="a9"/>
    <w:rsid w:val="00CC00C2"/>
    <w:rPr>
      <w:sz w:val="18"/>
      <w:szCs w:val="18"/>
    </w:rPr>
  </w:style>
  <w:style w:type="character" w:customStyle="1" w:styleId="ae">
    <w:name w:val="页眉 字符"/>
    <w:link w:val="ad"/>
    <w:qFormat/>
    <w:rsid w:val="00CC00C2"/>
    <w:rPr>
      <w:sz w:val="18"/>
      <w:szCs w:val="18"/>
    </w:rPr>
  </w:style>
  <w:style w:type="character" w:customStyle="1" w:styleId="11">
    <w:name w:val="占位符文本1"/>
    <w:rsid w:val="00CC00C2"/>
    <w:rPr>
      <w:color w:val="808080"/>
    </w:rPr>
  </w:style>
  <w:style w:type="character" w:customStyle="1" w:styleId="ac">
    <w:name w:val="页脚 字符"/>
    <w:link w:val="ab"/>
    <w:qFormat/>
    <w:rsid w:val="00CC00C2"/>
    <w:rPr>
      <w:sz w:val="18"/>
      <w:szCs w:val="18"/>
    </w:rPr>
  </w:style>
  <w:style w:type="paragraph" w:customStyle="1" w:styleId="2">
    <w:name w:val="列出段落2"/>
    <w:basedOn w:val="a"/>
    <w:uiPriority w:val="34"/>
    <w:qFormat/>
    <w:rsid w:val="00CC00C2"/>
    <w:pPr>
      <w:ind w:firstLineChars="200" w:firstLine="420"/>
    </w:pPr>
    <w:rPr>
      <w:rFonts w:asciiTheme="minorHAnsi" w:eastAsiaTheme="minorEastAsia" w:hAnsiTheme="minorHAnsi" w:cstheme="minorBidi"/>
    </w:rPr>
  </w:style>
  <w:style w:type="character" w:customStyle="1" w:styleId="a8">
    <w:name w:val="日期 字符"/>
    <w:basedOn w:val="a0"/>
    <w:link w:val="a7"/>
    <w:semiHidden/>
    <w:qFormat/>
    <w:rsid w:val="00CC00C2"/>
    <w:rPr>
      <w:rFonts w:ascii="Calibri" w:hAnsi="Calibri"/>
      <w:kern w:val="2"/>
      <w:sz w:val="21"/>
      <w:szCs w:val="22"/>
    </w:rPr>
  </w:style>
  <w:style w:type="character" w:customStyle="1" w:styleId="a6">
    <w:name w:val="批注文字 字符"/>
    <w:basedOn w:val="a0"/>
    <w:link w:val="a4"/>
    <w:semiHidden/>
    <w:qFormat/>
    <w:rsid w:val="00CC00C2"/>
    <w:rPr>
      <w:rFonts w:ascii="Calibri" w:hAnsi="Calibri"/>
      <w:kern w:val="2"/>
      <w:sz w:val="21"/>
      <w:szCs w:val="22"/>
    </w:rPr>
  </w:style>
  <w:style w:type="character" w:customStyle="1" w:styleId="a5">
    <w:name w:val="批注主题 字符"/>
    <w:basedOn w:val="a6"/>
    <w:link w:val="a3"/>
    <w:semiHidden/>
    <w:rsid w:val="00CC00C2"/>
    <w:rPr>
      <w:rFonts w:ascii="Calibri" w:hAnsi="Calibri"/>
      <w:b/>
      <w:bCs/>
      <w:kern w:val="2"/>
      <w:sz w:val="21"/>
      <w:szCs w:val="22"/>
    </w:rPr>
  </w:style>
  <w:style w:type="paragraph" w:styleId="af1">
    <w:name w:val="List Paragraph"/>
    <w:basedOn w:val="a"/>
    <w:uiPriority w:val="99"/>
    <w:unhideWhenUsed/>
    <w:rsid w:val="00F019CF"/>
    <w:pPr>
      <w:ind w:firstLineChars="200" w:firstLine="420"/>
    </w:pPr>
  </w:style>
  <w:style w:type="table" w:customStyle="1" w:styleId="TableNormal">
    <w:name w:val="Table Normal"/>
    <w:uiPriority w:val="2"/>
    <w:semiHidden/>
    <w:unhideWhenUsed/>
    <w:qFormat/>
    <w:rsid w:val="005C72D8"/>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5C72D8"/>
    <w:pPr>
      <w:ind w:left="117"/>
      <w:jc w:val="left"/>
    </w:pPr>
    <w:rPr>
      <w:rFonts w:ascii="华文仿宋" w:eastAsia="华文仿宋" w:hAnsi="华文仿宋" w:cstheme="minorBidi"/>
      <w:kern w:val="0"/>
      <w:sz w:val="24"/>
      <w:szCs w:val="24"/>
      <w:lang w:eastAsia="en-US"/>
    </w:rPr>
  </w:style>
  <w:style w:type="character" w:customStyle="1" w:styleId="af3">
    <w:name w:val="正文文本 字符"/>
    <w:basedOn w:val="a0"/>
    <w:link w:val="af2"/>
    <w:uiPriority w:val="1"/>
    <w:rsid w:val="005C72D8"/>
    <w:rPr>
      <w:rFonts w:ascii="华文仿宋" w:eastAsia="华文仿宋" w:hAnsi="华文仿宋" w:cstheme="minorBidi"/>
      <w:sz w:val="24"/>
      <w:szCs w:val="24"/>
      <w:lang w:eastAsia="en-US"/>
    </w:rPr>
  </w:style>
  <w:style w:type="paragraph" w:customStyle="1" w:styleId="TableParagraph">
    <w:name w:val="Table Paragraph"/>
    <w:basedOn w:val="a"/>
    <w:uiPriority w:val="1"/>
    <w:qFormat/>
    <w:rsid w:val="005C72D8"/>
    <w:pPr>
      <w:jc w:val="left"/>
    </w:pPr>
    <w:rPr>
      <w:rFonts w:asciiTheme="minorHAnsi" w:eastAsiaTheme="minorEastAsia" w:hAnsiTheme="minorHAnsi" w:cstheme="min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B6A690-546E-49BD-826D-E09FAB55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653</Words>
  <Characters>3726</Characters>
  <Application>Microsoft Office Word</Application>
  <DocSecurity>0</DocSecurity>
  <Lines>31</Lines>
  <Paragraphs>8</Paragraphs>
  <ScaleCrop>false</ScaleCrop>
  <Company>微软中国</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xjghost</dc:title>
  <dc:creator>ty</dc:creator>
  <cp:lastModifiedBy>李 汉林</cp:lastModifiedBy>
  <cp:revision>3</cp:revision>
  <cp:lastPrinted>2021-04-27T06:40:00Z</cp:lastPrinted>
  <dcterms:created xsi:type="dcterms:W3CDTF">2021-06-22T03:49:00Z</dcterms:created>
  <dcterms:modified xsi:type="dcterms:W3CDTF">2021-06-30T02:54:00Z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