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183" w:rsidRPr="008F682A" w:rsidRDefault="00AF5183" w:rsidP="00AF5183">
      <w:pPr>
        <w:pStyle w:val="1"/>
        <w:keepNext w:val="0"/>
        <w:keepLines w:val="0"/>
        <w:spacing w:before="0" w:after="0" w:line="360" w:lineRule="auto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bookmarkStart w:id="0" w:name="_Toc448497378"/>
      <w:bookmarkStart w:id="1" w:name="_Toc490905964"/>
      <w:r w:rsidRPr="008F682A">
        <w:rPr>
          <w:rFonts w:ascii="Times New Roman" w:eastAsia="方正小标宋简体" w:hAnsi="Times New Roman" w:cs="Times New Roman"/>
          <w:sz w:val="32"/>
          <w:szCs w:val="32"/>
        </w:rPr>
        <w:t>西南交通大学本科考试考场</w:t>
      </w:r>
      <w:bookmarkEnd w:id="0"/>
      <w:r w:rsidRPr="008F682A">
        <w:rPr>
          <w:rFonts w:ascii="Times New Roman" w:eastAsia="方正小标宋简体" w:hAnsi="Times New Roman" w:cs="Times New Roman"/>
          <w:sz w:val="32"/>
          <w:szCs w:val="32"/>
        </w:rPr>
        <w:t>管理办法</w:t>
      </w:r>
      <w:bookmarkEnd w:id="1"/>
    </w:p>
    <w:p w:rsidR="00AF5183" w:rsidRPr="008F682A" w:rsidRDefault="00AF5183" w:rsidP="00AF5183">
      <w:pPr>
        <w:pStyle w:val="TimesNewRoman"/>
        <w:widowControl w:val="0"/>
        <w:spacing w:before="0" w:beforeAutospacing="0" w:after="0" w:afterAutospacing="0" w:line="360" w:lineRule="auto"/>
        <w:ind w:firstLine="480"/>
        <w:rPr>
          <w:rFonts w:ascii="Times New Roman" w:eastAsiaTheme="minorEastAsia" w:hAnsi="Times New Roman" w:cs="Times New Roman"/>
          <w:sz w:val="24"/>
        </w:rPr>
      </w:pPr>
    </w:p>
    <w:p w:rsidR="00AF5183" w:rsidRPr="008F682A" w:rsidRDefault="00AF5183" w:rsidP="00AF5183">
      <w:pPr>
        <w:pStyle w:val="TimesNewRoman"/>
        <w:widowControl w:val="0"/>
        <w:spacing w:before="0" w:beforeAutospacing="0" w:after="0" w:afterAutospacing="0" w:line="360" w:lineRule="auto"/>
        <w:ind w:firstLine="480"/>
        <w:rPr>
          <w:rFonts w:ascii="Times New Roman" w:eastAsiaTheme="minorEastAsia" w:hAnsi="Times New Roman" w:cs="Times New Roman"/>
          <w:sz w:val="24"/>
        </w:rPr>
      </w:pPr>
      <w:r w:rsidRPr="008F682A">
        <w:rPr>
          <w:rFonts w:ascii="Times New Roman" w:eastAsiaTheme="minorEastAsia" w:hAnsi="Times New Roman" w:cs="Times New Roman"/>
          <w:sz w:val="24"/>
        </w:rPr>
        <w:t>为维护学校正常的教育教学秩序，进一步规范考试管理，严肃考试纪律，维护考试的公平公正，制定本管理办法。</w:t>
      </w:r>
    </w:p>
    <w:p w:rsidR="00AF5183" w:rsidRPr="008F682A" w:rsidRDefault="00AF5183" w:rsidP="00AF5183">
      <w:pPr>
        <w:pStyle w:val="TimesNewRoman"/>
        <w:widowControl w:val="0"/>
        <w:spacing w:before="0" w:beforeAutospacing="0" w:after="0" w:afterAutospacing="0" w:line="360" w:lineRule="auto"/>
        <w:ind w:firstLineChars="0" w:firstLine="0"/>
        <w:jc w:val="center"/>
        <w:rPr>
          <w:rFonts w:ascii="Times New Roman" w:eastAsia="黑体" w:hAnsi="Times New Roman" w:cs="Times New Roman"/>
          <w:b/>
          <w:sz w:val="24"/>
        </w:rPr>
      </w:pPr>
      <w:r w:rsidRPr="008F682A">
        <w:rPr>
          <w:rFonts w:ascii="Times New Roman" w:eastAsia="黑体" w:hAnsi="Times New Roman" w:cs="Times New Roman"/>
          <w:b/>
          <w:sz w:val="24"/>
        </w:rPr>
        <w:t>第一章</w:t>
      </w:r>
      <w:r w:rsidRPr="008F682A">
        <w:rPr>
          <w:rFonts w:ascii="Times New Roman" w:eastAsia="黑体" w:hAnsi="Times New Roman" w:cs="Times New Roman"/>
          <w:b/>
          <w:sz w:val="24"/>
        </w:rPr>
        <w:t xml:space="preserve">  </w:t>
      </w:r>
      <w:r w:rsidRPr="008F682A">
        <w:rPr>
          <w:rFonts w:ascii="Times New Roman" w:eastAsia="黑体" w:hAnsi="Times New Roman" w:cs="Times New Roman"/>
          <w:b/>
          <w:sz w:val="24"/>
        </w:rPr>
        <w:t>考场规则</w:t>
      </w:r>
    </w:p>
    <w:p w:rsidR="00AF5183" w:rsidRPr="008F682A" w:rsidRDefault="00AF5183" w:rsidP="00AF5183">
      <w:pPr>
        <w:pStyle w:val="11"/>
        <w:spacing w:line="360" w:lineRule="auto"/>
        <w:ind w:firstLine="480"/>
        <w:rPr>
          <w:rFonts w:ascii="Times New Roman" w:eastAsiaTheme="minorEastAsia" w:hAnsi="Times New Roman"/>
          <w:sz w:val="24"/>
          <w:szCs w:val="24"/>
        </w:rPr>
      </w:pPr>
      <w:r w:rsidRPr="008F682A">
        <w:rPr>
          <w:rFonts w:ascii="Times New Roman" w:eastAsiaTheme="minorEastAsia" w:hAnsi="Times New Roman"/>
          <w:color w:val="000000"/>
          <w:sz w:val="24"/>
          <w:szCs w:val="24"/>
        </w:rPr>
        <w:t>第一条</w:t>
      </w:r>
      <w:r w:rsidRPr="008F682A">
        <w:rPr>
          <w:rFonts w:ascii="Times New Roman" w:eastAsiaTheme="minorEastAsia" w:hAnsi="Times New Roman"/>
          <w:color w:val="000000"/>
          <w:sz w:val="24"/>
          <w:szCs w:val="24"/>
        </w:rPr>
        <w:t xml:space="preserve">  </w:t>
      </w:r>
      <w:r w:rsidRPr="008F682A">
        <w:rPr>
          <w:rFonts w:ascii="Times New Roman" w:eastAsiaTheme="minorEastAsia" w:hAnsi="Times New Roman"/>
          <w:sz w:val="24"/>
          <w:szCs w:val="24"/>
        </w:rPr>
        <w:t>根据参考学生人数安排监考教师，考试人数多于</w:t>
      </w:r>
      <w:r w:rsidRPr="008F682A">
        <w:rPr>
          <w:rFonts w:ascii="Times New Roman" w:eastAsiaTheme="minorEastAsia" w:hAnsi="Times New Roman"/>
          <w:sz w:val="24"/>
          <w:szCs w:val="24"/>
        </w:rPr>
        <w:t>50</w:t>
      </w:r>
      <w:r w:rsidRPr="008F682A">
        <w:rPr>
          <w:rFonts w:ascii="Times New Roman" w:eastAsiaTheme="minorEastAsia" w:hAnsi="Times New Roman"/>
          <w:sz w:val="24"/>
          <w:szCs w:val="24"/>
        </w:rPr>
        <w:t>人的考场安排</w:t>
      </w:r>
      <w:r w:rsidRPr="008F682A">
        <w:rPr>
          <w:rFonts w:ascii="Times New Roman" w:eastAsiaTheme="minorEastAsia" w:hAnsi="Times New Roman"/>
          <w:sz w:val="24"/>
          <w:szCs w:val="24"/>
        </w:rPr>
        <w:t>3</w:t>
      </w:r>
      <w:r w:rsidRPr="008F682A">
        <w:rPr>
          <w:rFonts w:ascii="Times New Roman" w:eastAsiaTheme="minorEastAsia" w:hAnsi="Times New Roman"/>
          <w:sz w:val="24"/>
          <w:szCs w:val="24"/>
        </w:rPr>
        <w:t>名监考人员，少于</w:t>
      </w:r>
      <w:r w:rsidRPr="008F682A">
        <w:rPr>
          <w:rFonts w:ascii="Times New Roman" w:eastAsiaTheme="minorEastAsia" w:hAnsi="Times New Roman"/>
          <w:sz w:val="24"/>
          <w:szCs w:val="24"/>
        </w:rPr>
        <w:t>50</w:t>
      </w:r>
      <w:r w:rsidRPr="008F682A">
        <w:rPr>
          <w:rFonts w:ascii="Times New Roman" w:eastAsiaTheme="minorEastAsia" w:hAnsi="Times New Roman"/>
          <w:sz w:val="24"/>
          <w:szCs w:val="24"/>
        </w:rPr>
        <w:t>人的考场安排</w:t>
      </w:r>
      <w:r w:rsidRPr="008F682A">
        <w:rPr>
          <w:rFonts w:ascii="Times New Roman" w:eastAsiaTheme="minorEastAsia" w:hAnsi="Times New Roman"/>
          <w:sz w:val="24"/>
          <w:szCs w:val="24"/>
        </w:rPr>
        <w:t>2</w:t>
      </w:r>
      <w:r w:rsidRPr="008F682A">
        <w:rPr>
          <w:rFonts w:ascii="Times New Roman" w:eastAsiaTheme="minorEastAsia" w:hAnsi="Times New Roman"/>
          <w:sz w:val="24"/>
          <w:szCs w:val="24"/>
        </w:rPr>
        <w:t>名监考人员。</w:t>
      </w:r>
    </w:p>
    <w:p w:rsidR="00AF5183" w:rsidRPr="008F682A" w:rsidRDefault="00AF5183" w:rsidP="00AF5183">
      <w:pPr>
        <w:pStyle w:val="11"/>
        <w:spacing w:line="360" w:lineRule="auto"/>
        <w:ind w:firstLine="480"/>
        <w:rPr>
          <w:rFonts w:ascii="Times New Roman" w:eastAsiaTheme="minorEastAsia" w:hAnsi="Times New Roman"/>
          <w:sz w:val="24"/>
          <w:szCs w:val="24"/>
        </w:rPr>
      </w:pPr>
      <w:r w:rsidRPr="008F682A">
        <w:rPr>
          <w:rFonts w:ascii="Times New Roman" w:eastAsiaTheme="minorEastAsia" w:hAnsi="Times New Roman"/>
          <w:color w:val="000000"/>
          <w:sz w:val="24"/>
          <w:szCs w:val="24"/>
        </w:rPr>
        <w:t>第二条</w:t>
      </w:r>
      <w:r w:rsidRPr="008F682A">
        <w:rPr>
          <w:rFonts w:ascii="Times New Roman" w:eastAsiaTheme="minorEastAsia" w:hAnsi="Times New Roman"/>
          <w:color w:val="000000"/>
          <w:sz w:val="24"/>
          <w:szCs w:val="24"/>
        </w:rPr>
        <w:t xml:space="preserve">  </w:t>
      </w:r>
      <w:r w:rsidRPr="008F682A">
        <w:rPr>
          <w:rFonts w:ascii="Times New Roman" w:eastAsiaTheme="minorEastAsia" w:hAnsi="Times New Roman"/>
          <w:sz w:val="24"/>
          <w:szCs w:val="24"/>
        </w:rPr>
        <w:t>严禁没有考试资格的人员进入考场参加考试，否则按违纪处理。</w:t>
      </w:r>
    </w:p>
    <w:p w:rsidR="00AF5183" w:rsidRPr="008F682A" w:rsidRDefault="00AF5183" w:rsidP="00AF5183">
      <w:pPr>
        <w:pStyle w:val="11"/>
        <w:spacing w:line="360" w:lineRule="auto"/>
        <w:ind w:firstLine="480"/>
        <w:rPr>
          <w:rFonts w:ascii="Times New Roman" w:eastAsiaTheme="minorEastAsia" w:hAnsi="Times New Roman"/>
          <w:sz w:val="24"/>
          <w:szCs w:val="24"/>
        </w:rPr>
      </w:pPr>
      <w:r w:rsidRPr="008F682A">
        <w:rPr>
          <w:rFonts w:ascii="Times New Roman" w:eastAsiaTheme="minorEastAsia" w:hAnsi="Times New Roman"/>
          <w:color w:val="000000"/>
          <w:sz w:val="24"/>
          <w:szCs w:val="24"/>
        </w:rPr>
        <w:t>第三条</w:t>
      </w:r>
      <w:r w:rsidRPr="008F682A">
        <w:rPr>
          <w:rFonts w:ascii="Times New Roman" w:eastAsiaTheme="minorEastAsia" w:hAnsi="Times New Roman"/>
          <w:color w:val="000000"/>
          <w:sz w:val="24"/>
          <w:szCs w:val="24"/>
        </w:rPr>
        <w:t xml:space="preserve">  </w:t>
      </w:r>
      <w:r w:rsidRPr="008F682A">
        <w:rPr>
          <w:rFonts w:ascii="Times New Roman" w:eastAsiaTheme="minorEastAsia" w:hAnsi="Times New Roman"/>
          <w:sz w:val="24"/>
          <w:szCs w:val="24"/>
        </w:rPr>
        <w:t>考生应仪表整洁按时进入指定考场，并按指定位置就坐，考试中未经监考人员许可不准擅自挪动座位。</w:t>
      </w:r>
    </w:p>
    <w:p w:rsidR="00AF5183" w:rsidRPr="008F682A" w:rsidRDefault="00AF5183" w:rsidP="00AF5183">
      <w:pPr>
        <w:pStyle w:val="11"/>
        <w:spacing w:line="360" w:lineRule="auto"/>
        <w:ind w:firstLine="480"/>
        <w:rPr>
          <w:rFonts w:ascii="Times New Roman" w:eastAsiaTheme="minorEastAsia" w:hAnsi="Times New Roman"/>
          <w:sz w:val="24"/>
          <w:szCs w:val="24"/>
        </w:rPr>
      </w:pPr>
      <w:r w:rsidRPr="008F682A">
        <w:rPr>
          <w:rFonts w:ascii="Times New Roman" w:eastAsiaTheme="minorEastAsia" w:hAnsi="Times New Roman"/>
          <w:color w:val="000000"/>
          <w:sz w:val="24"/>
          <w:szCs w:val="24"/>
        </w:rPr>
        <w:t>第四条</w:t>
      </w:r>
      <w:r w:rsidRPr="008F682A">
        <w:rPr>
          <w:rFonts w:ascii="Times New Roman" w:eastAsiaTheme="minorEastAsia" w:hAnsi="Times New Roman"/>
          <w:color w:val="000000"/>
          <w:sz w:val="24"/>
          <w:szCs w:val="24"/>
        </w:rPr>
        <w:t xml:space="preserve">  </w:t>
      </w:r>
      <w:r w:rsidRPr="008F682A">
        <w:rPr>
          <w:rFonts w:ascii="Times New Roman" w:eastAsiaTheme="minorEastAsia" w:hAnsi="Times New Roman"/>
          <w:sz w:val="24"/>
          <w:szCs w:val="24"/>
        </w:rPr>
        <w:t>考试开始</w:t>
      </w:r>
      <w:r w:rsidRPr="008F682A">
        <w:rPr>
          <w:rFonts w:ascii="Times New Roman" w:eastAsiaTheme="minorEastAsia" w:hAnsi="Times New Roman"/>
          <w:sz w:val="24"/>
          <w:szCs w:val="24"/>
        </w:rPr>
        <w:t>15</w:t>
      </w:r>
      <w:r w:rsidRPr="008F682A">
        <w:rPr>
          <w:rFonts w:ascii="Times New Roman" w:eastAsiaTheme="minorEastAsia" w:hAnsi="Times New Roman"/>
          <w:sz w:val="24"/>
          <w:szCs w:val="24"/>
        </w:rPr>
        <w:t>分钟后，考生不准进入考场，按无故缺考处理，考试工作人员须做好记录。</w:t>
      </w:r>
    </w:p>
    <w:p w:rsidR="00AF5183" w:rsidRPr="008F682A" w:rsidRDefault="00AF5183" w:rsidP="00AF5183">
      <w:pPr>
        <w:pStyle w:val="11"/>
        <w:spacing w:line="360" w:lineRule="auto"/>
        <w:ind w:firstLine="480"/>
        <w:rPr>
          <w:rFonts w:ascii="Times New Roman" w:eastAsiaTheme="minorEastAsia" w:hAnsi="Times New Roman"/>
          <w:sz w:val="24"/>
          <w:szCs w:val="24"/>
        </w:rPr>
      </w:pPr>
      <w:r w:rsidRPr="008F682A">
        <w:rPr>
          <w:rFonts w:ascii="Times New Roman" w:eastAsiaTheme="minorEastAsia" w:hAnsi="Times New Roman"/>
          <w:color w:val="000000"/>
          <w:sz w:val="24"/>
          <w:szCs w:val="24"/>
        </w:rPr>
        <w:t>第五条</w:t>
      </w:r>
      <w:r w:rsidRPr="008F682A">
        <w:rPr>
          <w:rFonts w:ascii="Times New Roman" w:eastAsiaTheme="minorEastAsia" w:hAnsi="Times New Roman"/>
          <w:color w:val="000000"/>
          <w:sz w:val="24"/>
          <w:szCs w:val="24"/>
        </w:rPr>
        <w:t xml:space="preserve">  </w:t>
      </w:r>
      <w:r w:rsidRPr="008F682A">
        <w:rPr>
          <w:rFonts w:ascii="Times New Roman" w:eastAsiaTheme="minorEastAsia" w:hAnsi="Times New Roman"/>
          <w:sz w:val="24"/>
          <w:szCs w:val="24"/>
        </w:rPr>
        <w:t>考生不允许拆散已装订好的试卷，否则按违纪处理，如因此被其他考生抄袭，按考试作弊处理。考试结束前，未经许可擅自离开考场，按考试违纪处理。</w:t>
      </w:r>
    </w:p>
    <w:p w:rsidR="00AF5183" w:rsidRPr="008F682A" w:rsidRDefault="00AF5183" w:rsidP="00AF5183">
      <w:pPr>
        <w:pStyle w:val="11"/>
        <w:spacing w:line="360" w:lineRule="auto"/>
        <w:ind w:firstLine="480"/>
        <w:rPr>
          <w:rFonts w:ascii="Times New Roman" w:eastAsiaTheme="minorEastAsia" w:hAnsi="Times New Roman"/>
          <w:sz w:val="24"/>
          <w:szCs w:val="24"/>
        </w:rPr>
      </w:pPr>
      <w:r w:rsidRPr="008F682A">
        <w:rPr>
          <w:rFonts w:ascii="Times New Roman" w:eastAsiaTheme="minorEastAsia" w:hAnsi="Times New Roman"/>
          <w:color w:val="000000"/>
          <w:sz w:val="24"/>
          <w:szCs w:val="24"/>
        </w:rPr>
        <w:t>第六条</w:t>
      </w:r>
      <w:r w:rsidRPr="008F682A">
        <w:rPr>
          <w:rFonts w:ascii="Times New Roman" w:eastAsiaTheme="minorEastAsia" w:hAnsi="Times New Roman"/>
          <w:color w:val="000000"/>
          <w:sz w:val="24"/>
          <w:szCs w:val="24"/>
        </w:rPr>
        <w:t xml:space="preserve">  </w:t>
      </w:r>
      <w:r w:rsidRPr="008F682A">
        <w:rPr>
          <w:rFonts w:ascii="Times New Roman" w:eastAsiaTheme="minorEastAsia" w:hAnsi="Times New Roman"/>
          <w:sz w:val="24"/>
          <w:szCs w:val="24"/>
        </w:rPr>
        <w:t>考生不得携带手机等通信工具或未经许可携带书籍、纸张和电子存储工具进入考场，不准私自互相借用计算器等。</w:t>
      </w:r>
    </w:p>
    <w:p w:rsidR="00AF5183" w:rsidRPr="008F682A" w:rsidRDefault="00AF5183" w:rsidP="00AF5183">
      <w:pPr>
        <w:pStyle w:val="11"/>
        <w:spacing w:line="360" w:lineRule="auto"/>
        <w:ind w:firstLine="480"/>
        <w:rPr>
          <w:rFonts w:ascii="Times New Roman" w:eastAsiaTheme="minorEastAsia" w:hAnsi="Times New Roman"/>
          <w:sz w:val="24"/>
          <w:szCs w:val="24"/>
        </w:rPr>
      </w:pPr>
      <w:r w:rsidRPr="008F682A">
        <w:rPr>
          <w:rFonts w:ascii="Times New Roman" w:eastAsiaTheme="minorEastAsia" w:hAnsi="Times New Roman"/>
          <w:color w:val="000000"/>
          <w:sz w:val="24"/>
          <w:szCs w:val="24"/>
        </w:rPr>
        <w:t>第七条</w:t>
      </w:r>
      <w:r w:rsidRPr="008F682A">
        <w:rPr>
          <w:rFonts w:ascii="Times New Roman" w:eastAsiaTheme="minorEastAsia" w:hAnsi="Times New Roman"/>
          <w:color w:val="000000"/>
          <w:sz w:val="24"/>
          <w:szCs w:val="24"/>
        </w:rPr>
        <w:t xml:space="preserve">  </w:t>
      </w:r>
      <w:r w:rsidRPr="008F682A">
        <w:rPr>
          <w:rFonts w:ascii="Times New Roman" w:eastAsiaTheme="minorEastAsia" w:hAnsi="Times New Roman"/>
          <w:sz w:val="24"/>
          <w:szCs w:val="24"/>
        </w:rPr>
        <w:t>学生参加考试必须携带本人有效证件（同时携带本人学生证和身份证，</w:t>
      </w:r>
      <w:proofErr w:type="gramStart"/>
      <w:r w:rsidRPr="008F682A">
        <w:rPr>
          <w:rFonts w:ascii="Times New Roman" w:eastAsiaTheme="minorEastAsia" w:hAnsi="Times New Roman"/>
          <w:sz w:val="24"/>
          <w:szCs w:val="24"/>
        </w:rPr>
        <w:t>一</w:t>
      </w:r>
      <w:proofErr w:type="gramEnd"/>
      <w:r w:rsidRPr="008F682A">
        <w:rPr>
          <w:rFonts w:ascii="Times New Roman" w:eastAsiaTheme="minorEastAsia" w:hAnsi="Times New Roman"/>
          <w:sz w:val="24"/>
          <w:szCs w:val="24"/>
        </w:rPr>
        <w:t>卡通不作为有效证件）；如有遗失，需持由带有学生照片的相关证明。</w:t>
      </w:r>
    </w:p>
    <w:p w:rsidR="00AF5183" w:rsidRPr="008F682A" w:rsidRDefault="00AF5183" w:rsidP="00AF5183">
      <w:pPr>
        <w:pStyle w:val="11"/>
        <w:spacing w:line="360" w:lineRule="auto"/>
        <w:ind w:firstLine="480"/>
        <w:rPr>
          <w:rFonts w:ascii="Times New Roman" w:eastAsiaTheme="minorEastAsia" w:hAnsi="Times New Roman"/>
          <w:sz w:val="24"/>
          <w:szCs w:val="24"/>
        </w:rPr>
      </w:pPr>
      <w:r w:rsidRPr="008F682A">
        <w:rPr>
          <w:rFonts w:ascii="Times New Roman" w:eastAsiaTheme="minorEastAsia" w:hAnsi="Times New Roman"/>
          <w:color w:val="000000"/>
          <w:sz w:val="24"/>
          <w:szCs w:val="24"/>
        </w:rPr>
        <w:t>第八条</w:t>
      </w:r>
      <w:r w:rsidRPr="008F682A">
        <w:rPr>
          <w:rFonts w:ascii="Times New Roman" w:eastAsiaTheme="minorEastAsia" w:hAnsi="Times New Roman"/>
          <w:color w:val="000000"/>
          <w:sz w:val="24"/>
          <w:szCs w:val="24"/>
        </w:rPr>
        <w:t xml:space="preserve">  </w:t>
      </w:r>
      <w:r w:rsidRPr="008F682A">
        <w:rPr>
          <w:rFonts w:ascii="Times New Roman" w:eastAsiaTheme="minorEastAsia" w:hAnsi="Times New Roman"/>
          <w:sz w:val="24"/>
          <w:szCs w:val="24"/>
        </w:rPr>
        <w:t>答题一律用兰、黑色钢笔或圆珠笔书写，字迹要工整、清楚，并书写在统一答题纸上。考生不得自带答题纸、草稿纸，否则按违纪处理。</w:t>
      </w:r>
    </w:p>
    <w:p w:rsidR="00AF5183" w:rsidRPr="008F682A" w:rsidRDefault="00AF5183" w:rsidP="00AF5183">
      <w:pPr>
        <w:pStyle w:val="11"/>
        <w:spacing w:line="360" w:lineRule="auto"/>
        <w:ind w:firstLine="480"/>
        <w:rPr>
          <w:rFonts w:ascii="Times New Roman" w:eastAsiaTheme="minorEastAsia" w:hAnsi="Times New Roman"/>
          <w:sz w:val="24"/>
          <w:szCs w:val="24"/>
        </w:rPr>
      </w:pPr>
      <w:r w:rsidRPr="008F682A">
        <w:rPr>
          <w:rFonts w:ascii="Times New Roman" w:eastAsiaTheme="minorEastAsia" w:hAnsi="Times New Roman"/>
          <w:color w:val="000000"/>
          <w:sz w:val="24"/>
          <w:szCs w:val="24"/>
        </w:rPr>
        <w:t>第九条</w:t>
      </w:r>
      <w:r w:rsidRPr="008F682A">
        <w:rPr>
          <w:rFonts w:ascii="Times New Roman" w:eastAsiaTheme="minorEastAsia" w:hAnsi="Times New Roman"/>
          <w:color w:val="000000"/>
          <w:sz w:val="24"/>
          <w:szCs w:val="24"/>
        </w:rPr>
        <w:t xml:space="preserve">  </w:t>
      </w:r>
      <w:r w:rsidRPr="008F682A">
        <w:rPr>
          <w:rFonts w:ascii="Times New Roman" w:eastAsiaTheme="minorEastAsia" w:hAnsi="Times New Roman"/>
          <w:sz w:val="24"/>
          <w:szCs w:val="24"/>
        </w:rPr>
        <w:t>考试工作人员对试题内容不作解释，如因试卷不清晰或分发错误，考生可举手询问。</w:t>
      </w:r>
    </w:p>
    <w:p w:rsidR="00AF5183" w:rsidRPr="008F682A" w:rsidRDefault="00AF5183" w:rsidP="00AF5183">
      <w:pPr>
        <w:pStyle w:val="11"/>
        <w:spacing w:line="360" w:lineRule="auto"/>
        <w:ind w:firstLine="480"/>
        <w:rPr>
          <w:rFonts w:ascii="Times New Roman" w:eastAsiaTheme="minorEastAsia" w:hAnsi="Times New Roman"/>
          <w:sz w:val="24"/>
          <w:szCs w:val="24"/>
        </w:rPr>
      </w:pPr>
      <w:r w:rsidRPr="008F682A">
        <w:rPr>
          <w:rFonts w:ascii="Times New Roman" w:eastAsiaTheme="minorEastAsia" w:hAnsi="Times New Roman"/>
          <w:color w:val="000000"/>
          <w:sz w:val="24"/>
          <w:szCs w:val="24"/>
        </w:rPr>
        <w:t>第十条</w:t>
      </w:r>
      <w:r w:rsidRPr="008F682A">
        <w:rPr>
          <w:rFonts w:ascii="Times New Roman" w:eastAsiaTheme="minorEastAsia" w:hAnsi="Times New Roman"/>
          <w:color w:val="000000"/>
          <w:sz w:val="24"/>
          <w:szCs w:val="24"/>
        </w:rPr>
        <w:t xml:space="preserve">  </w:t>
      </w:r>
      <w:r w:rsidRPr="008F682A">
        <w:rPr>
          <w:rFonts w:ascii="Times New Roman" w:eastAsiaTheme="minorEastAsia" w:hAnsi="Times New Roman"/>
          <w:sz w:val="24"/>
          <w:szCs w:val="24"/>
        </w:rPr>
        <w:t>考试时间结束，考生应立即停止答卷，将试卷和草稿纸整理好后放在桌上，退出考场。延误</w:t>
      </w:r>
      <w:proofErr w:type="gramStart"/>
      <w:r w:rsidRPr="008F682A">
        <w:rPr>
          <w:rFonts w:ascii="Times New Roman" w:eastAsiaTheme="minorEastAsia" w:hAnsi="Times New Roman"/>
          <w:sz w:val="24"/>
          <w:szCs w:val="24"/>
        </w:rPr>
        <w:t>不</w:t>
      </w:r>
      <w:proofErr w:type="gramEnd"/>
      <w:r w:rsidRPr="008F682A">
        <w:rPr>
          <w:rFonts w:ascii="Times New Roman" w:eastAsiaTheme="minorEastAsia" w:hAnsi="Times New Roman"/>
          <w:sz w:val="24"/>
          <w:szCs w:val="24"/>
        </w:rPr>
        <w:t>交卷者，该生考试成绩记零分。严禁学生将试卷带出考场，违者按违纪处理。</w:t>
      </w:r>
    </w:p>
    <w:p w:rsidR="00AF5183" w:rsidRPr="008F682A" w:rsidRDefault="00AF5183" w:rsidP="00AF5183">
      <w:pPr>
        <w:pStyle w:val="11"/>
        <w:spacing w:line="360" w:lineRule="auto"/>
        <w:ind w:firstLine="480"/>
        <w:rPr>
          <w:rFonts w:ascii="Times New Roman" w:eastAsiaTheme="minorEastAsia" w:hAnsi="Times New Roman"/>
          <w:sz w:val="24"/>
          <w:szCs w:val="24"/>
        </w:rPr>
      </w:pPr>
      <w:r w:rsidRPr="008F682A">
        <w:rPr>
          <w:rFonts w:ascii="Times New Roman" w:eastAsiaTheme="minorEastAsia" w:hAnsi="Times New Roman"/>
          <w:color w:val="000000"/>
          <w:sz w:val="24"/>
          <w:szCs w:val="24"/>
        </w:rPr>
        <w:t>第十一条</w:t>
      </w:r>
      <w:r w:rsidRPr="008F682A">
        <w:rPr>
          <w:rFonts w:ascii="Times New Roman" w:eastAsiaTheme="minorEastAsia" w:hAnsi="Times New Roman"/>
          <w:color w:val="000000"/>
          <w:sz w:val="24"/>
          <w:szCs w:val="24"/>
        </w:rPr>
        <w:t xml:space="preserve">  </w:t>
      </w:r>
      <w:r w:rsidRPr="008F682A">
        <w:rPr>
          <w:rFonts w:ascii="Times New Roman" w:eastAsiaTheme="minorEastAsia" w:hAnsi="Times New Roman"/>
          <w:sz w:val="24"/>
          <w:szCs w:val="24"/>
        </w:rPr>
        <w:t>考生交卷后不得在考场附近逗留、高声喧哗。</w:t>
      </w:r>
    </w:p>
    <w:p w:rsidR="00AF5183" w:rsidRPr="008F682A" w:rsidRDefault="00AF5183" w:rsidP="00AF5183">
      <w:pPr>
        <w:pStyle w:val="11"/>
        <w:spacing w:line="360" w:lineRule="auto"/>
        <w:ind w:firstLine="480"/>
        <w:rPr>
          <w:rFonts w:ascii="Times New Roman" w:eastAsiaTheme="minorEastAsia" w:hAnsi="Times New Roman"/>
          <w:sz w:val="24"/>
          <w:szCs w:val="24"/>
        </w:rPr>
      </w:pPr>
      <w:r w:rsidRPr="008F682A">
        <w:rPr>
          <w:rFonts w:ascii="Times New Roman" w:eastAsiaTheme="minorEastAsia" w:hAnsi="Times New Roman"/>
          <w:color w:val="000000"/>
          <w:sz w:val="24"/>
          <w:szCs w:val="24"/>
        </w:rPr>
        <w:t>第十二条</w:t>
      </w:r>
      <w:r w:rsidRPr="008F682A">
        <w:rPr>
          <w:rFonts w:ascii="Times New Roman" w:eastAsiaTheme="minorEastAsia" w:hAnsi="Times New Roman"/>
          <w:color w:val="000000"/>
          <w:sz w:val="24"/>
          <w:szCs w:val="24"/>
        </w:rPr>
        <w:t xml:space="preserve">  </w:t>
      </w:r>
      <w:r w:rsidRPr="008F682A">
        <w:rPr>
          <w:rFonts w:ascii="Times New Roman" w:eastAsiaTheme="minorEastAsia" w:hAnsi="Times New Roman"/>
          <w:sz w:val="24"/>
          <w:szCs w:val="24"/>
        </w:rPr>
        <w:t>考生必须严格遵守考场纪律，保持肃静，听从考试工作人员指挥。对违反考试纪律者，监考教师有权当场收回考卷，取消其考试资格。</w:t>
      </w:r>
    </w:p>
    <w:p w:rsidR="00AF5183" w:rsidRPr="008F682A" w:rsidRDefault="00AF5183" w:rsidP="00AF5183">
      <w:pPr>
        <w:pStyle w:val="TimesNewRoman"/>
        <w:widowControl w:val="0"/>
        <w:spacing w:before="0" w:beforeAutospacing="0" w:after="0" w:afterAutospacing="0" w:line="360" w:lineRule="auto"/>
        <w:ind w:firstLineChars="0" w:firstLine="0"/>
        <w:jc w:val="center"/>
        <w:rPr>
          <w:rFonts w:ascii="Times New Roman" w:eastAsia="黑体" w:hAnsi="Times New Roman" w:cs="Times New Roman"/>
          <w:b/>
          <w:sz w:val="24"/>
        </w:rPr>
      </w:pPr>
      <w:r w:rsidRPr="008F682A">
        <w:rPr>
          <w:rFonts w:ascii="Times New Roman" w:eastAsia="黑体" w:hAnsi="Times New Roman" w:cs="Times New Roman"/>
          <w:b/>
          <w:sz w:val="24"/>
        </w:rPr>
        <w:lastRenderedPageBreak/>
        <w:t>第二章</w:t>
      </w:r>
      <w:r w:rsidRPr="008F682A">
        <w:rPr>
          <w:rFonts w:ascii="Times New Roman" w:eastAsia="黑体" w:hAnsi="Times New Roman" w:cs="Times New Roman"/>
          <w:b/>
          <w:sz w:val="24"/>
        </w:rPr>
        <w:t xml:space="preserve">  </w:t>
      </w:r>
      <w:r w:rsidRPr="008F682A">
        <w:rPr>
          <w:rFonts w:ascii="Times New Roman" w:eastAsia="黑体" w:hAnsi="Times New Roman" w:cs="Times New Roman"/>
          <w:b/>
          <w:sz w:val="24"/>
        </w:rPr>
        <w:t>监考人员职责</w:t>
      </w:r>
    </w:p>
    <w:p w:rsidR="00AF5183" w:rsidRPr="008F682A" w:rsidRDefault="00AF5183" w:rsidP="00AF5183">
      <w:pPr>
        <w:pStyle w:val="11"/>
        <w:spacing w:line="360" w:lineRule="auto"/>
        <w:ind w:firstLine="480"/>
        <w:rPr>
          <w:rFonts w:ascii="Times New Roman" w:eastAsiaTheme="minorEastAsia" w:hAnsi="Times New Roman"/>
          <w:sz w:val="24"/>
          <w:szCs w:val="24"/>
        </w:rPr>
      </w:pPr>
      <w:r w:rsidRPr="008F682A">
        <w:rPr>
          <w:rFonts w:ascii="Times New Roman" w:eastAsiaTheme="minorEastAsia" w:hAnsi="Times New Roman"/>
          <w:color w:val="000000"/>
          <w:sz w:val="24"/>
          <w:szCs w:val="24"/>
        </w:rPr>
        <w:t>第十三条</w:t>
      </w:r>
      <w:r w:rsidRPr="008F682A">
        <w:rPr>
          <w:rFonts w:ascii="Times New Roman" w:eastAsiaTheme="minorEastAsia" w:hAnsi="Times New Roman"/>
          <w:color w:val="000000"/>
          <w:sz w:val="24"/>
          <w:szCs w:val="24"/>
        </w:rPr>
        <w:t xml:space="preserve">  </w:t>
      </w:r>
      <w:r w:rsidRPr="008F682A">
        <w:rPr>
          <w:rFonts w:ascii="Times New Roman" w:eastAsiaTheme="minorEastAsia" w:hAnsi="Times New Roman"/>
          <w:sz w:val="24"/>
          <w:szCs w:val="24"/>
        </w:rPr>
        <w:t>监考人员不得私自请学生代为监考，如有特殊情况不能监考，需在考试前向所在学院提出申请，由学院重新安排监考人员。</w:t>
      </w:r>
    </w:p>
    <w:p w:rsidR="00AF5183" w:rsidRPr="008F682A" w:rsidRDefault="00AF5183" w:rsidP="00AF5183">
      <w:pPr>
        <w:pStyle w:val="11"/>
        <w:spacing w:line="360" w:lineRule="auto"/>
        <w:ind w:firstLine="480"/>
        <w:rPr>
          <w:rFonts w:ascii="Times New Roman" w:eastAsiaTheme="minorEastAsia" w:hAnsi="Times New Roman"/>
          <w:sz w:val="24"/>
          <w:szCs w:val="24"/>
        </w:rPr>
      </w:pPr>
      <w:r w:rsidRPr="008F682A">
        <w:rPr>
          <w:rFonts w:ascii="Times New Roman" w:eastAsiaTheme="minorEastAsia" w:hAnsi="Times New Roman"/>
          <w:color w:val="000000"/>
          <w:sz w:val="24"/>
          <w:szCs w:val="24"/>
        </w:rPr>
        <w:t>第十四条</w:t>
      </w:r>
      <w:r w:rsidRPr="008F682A">
        <w:rPr>
          <w:rFonts w:ascii="Times New Roman" w:eastAsiaTheme="minorEastAsia" w:hAnsi="Times New Roman"/>
          <w:color w:val="000000"/>
          <w:sz w:val="24"/>
          <w:szCs w:val="24"/>
        </w:rPr>
        <w:t xml:space="preserve">  </w:t>
      </w:r>
      <w:r w:rsidRPr="004731F0">
        <w:rPr>
          <w:rFonts w:ascii="Times New Roman" w:eastAsiaTheme="minorEastAsia" w:hAnsi="Times New Roman"/>
          <w:sz w:val="24"/>
          <w:szCs w:val="24"/>
        </w:rPr>
        <w:t>监</w:t>
      </w:r>
      <w:r w:rsidRPr="008F682A">
        <w:rPr>
          <w:rFonts w:ascii="Times New Roman" w:eastAsiaTheme="minorEastAsia" w:hAnsi="Times New Roman"/>
          <w:sz w:val="24"/>
          <w:szCs w:val="24"/>
        </w:rPr>
        <w:t>考人员应佩戴监考牌，严格执行考场规则，认真履行监考职责。监考期间不应阅读书报、聚集聊天、擅离职守、抽烟或处理与监考无关的事情。监考时应关闭手机。监考人员在监考过程中，若不认真履行职责，出现监考责任事故，将按《西南交通大学教学事故认定及处理办法》进行处理。</w:t>
      </w:r>
    </w:p>
    <w:p w:rsidR="00AF5183" w:rsidRPr="008F682A" w:rsidRDefault="00AF5183" w:rsidP="00AF5183">
      <w:pPr>
        <w:pStyle w:val="11"/>
        <w:spacing w:line="360" w:lineRule="auto"/>
        <w:ind w:firstLine="480"/>
        <w:rPr>
          <w:rFonts w:ascii="Times New Roman" w:eastAsiaTheme="minorEastAsia" w:hAnsi="Times New Roman"/>
          <w:sz w:val="24"/>
          <w:szCs w:val="24"/>
        </w:rPr>
      </w:pPr>
      <w:r w:rsidRPr="008F682A">
        <w:rPr>
          <w:rFonts w:ascii="Times New Roman" w:eastAsiaTheme="minorEastAsia" w:hAnsi="Times New Roman"/>
          <w:color w:val="000000"/>
          <w:sz w:val="24"/>
          <w:szCs w:val="24"/>
        </w:rPr>
        <w:t>第十五条</w:t>
      </w:r>
      <w:r w:rsidRPr="008F682A">
        <w:rPr>
          <w:rFonts w:ascii="Times New Roman" w:eastAsiaTheme="minorEastAsia" w:hAnsi="Times New Roman"/>
          <w:color w:val="000000"/>
          <w:sz w:val="24"/>
          <w:szCs w:val="24"/>
        </w:rPr>
        <w:t xml:space="preserve">  </w:t>
      </w:r>
      <w:r w:rsidRPr="008F682A">
        <w:rPr>
          <w:rFonts w:ascii="Times New Roman" w:eastAsiaTheme="minorEastAsia" w:hAnsi="Times New Roman"/>
          <w:sz w:val="24"/>
          <w:szCs w:val="24"/>
        </w:rPr>
        <w:t>监考人员必须按考试安排表规定时间、地点提前</w:t>
      </w:r>
      <w:r w:rsidRPr="008F682A">
        <w:rPr>
          <w:rFonts w:ascii="Times New Roman" w:eastAsiaTheme="minorEastAsia" w:hAnsi="Times New Roman"/>
          <w:sz w:val="24"/>
          <w:szCs w:val="24"/>
        </w:rPr>
        <w:t>15</w:t>
      </w:r>
      <w:r w:rsidRPr="008F682A">
        <w:rPr>
          <w:rFonts w:ascii="Times New Roman" w:eastAsiaTheme="minorEastAsia" w:hAnsi="Times New Roman"/>
          <w:sz w:val="24"/>
          <w:szCs w:val="24"/>
        </w:rPr>
        <w:t>分钟到场，根据考生名单安排考生座位（座位分配表写于黑板上），按学号间隔就座，保证考生之间有足够的间隔，不允许学生自由就座。</w:t>
      </w:r>
    </w:p>
    <w:p w:rsidR="00AF5183" w:rsidRPr="008F682A" w:rsidRDefault="00AF5183" w:rsidP="00AF5183">
      <w:pPr>
        <w:pStyle w:val="11"/>
        <w:spacing w:line="360" w:lineRule="auto"/>
        <w:ind w:firstLine="480"/>
        <w:rPr>
          <w:rFonts w:ascii="Times New Roman" w:eastAsiaTheme="minorEastAsia" w:hAnsi="Times New Roman"/>
          <w:sz w:val="24"/>
          <w:szCs w:val="24"/>
        </w:rPr>
      </w:pPr>
      <w:r w:rsidRPr="008F682A">
        <w:rPr>
          <w:rFonts w:ascii="Times New Roman" w:eastAsiaTheme="minorEastAsia" w:hAnsi="Times New Roman"/>
          <w:color w:val="000000"/>
          <w:sz w:val="24"/>
          <w:szCs w:val="24"/>
        </w:rPr>
        <w:t>第十六条</w:t>
      </w:r>
      <w:r w:rsidRPr="008F682A">
        <w:rPr>
          <w:rFonts w:ascii="Times New Roman" w:eastAsiaTheme="minorEastAsia" w:hAnsi="Times New Roman"/>
          <w:color w:val="000000"/>
          <w:sz w:val="24"/>
          <w:szCs w:val="24"/>
        </w:rPr>
        <w:t xml:space="preserve">  </w:t>
      </w:r>
      <w:r w:rsidRPr="008F682A">
        <w:rPr>
          <w:rFonts w:ascii="Times New Roman" w:eastAsiaTheme="minorEastAsia" w:hAnsi="Times New Roman"/>
          <w:sz w:val="24"/>
          <w:szCs w:val="24"/>
        </w:rPr>
        <w:t>开考前监考人员应向学生宣布考场纪律，向学生强调手机等电子通讯工具不准带进考场，并保证学生将书包、书籍和纸张等物品集中放在教室前面。</w:t>
      </w:r>
    </w:p>
    <w:p w:rsidR="00AF5183" w:rsidRPr="008F682A" w:rsidRDefault="00AF5183" w:rsidP="00AF5183">
      <w:pPr>
        <w:pStyle w:val="11"/>
        <w:spacing w:line="360" w:lineRule="auto"/>
        <w:ind w:firstLine="480"/>
        <w:rPr>
          <w:rFonts w:ascii="Times New Roman" w:eastAsiaTheme="minorEastAsia" w:hAnsi="Times New Roman"/>
          <w:sz w:val="24"/>
          <w:szCs w:val="24"/>
        </w:rPr>
      </w:pPr>
      <w:r w:rsidRPr="008F682A">
        <w:rPr>
          <w:rFonts w:ascii="Times New Roman" w:eastAsiaTheme="minorEastAsia" w:hAnsi="Times New Roman"/>
          <w:color w:val="000000"/>
          <w:sz w:val="24"/>
          <w:szCs w:val="24"/>
        </w:rPr>
        <w:t>第十七条</w:t>
      </w:r>
      <w:r w:rsidRPr="008F682A">
        <w:rPr>
          <w:rFonts w:ascii="Times New Roman" w:eastAsiaTheme="minorEastAsia" w:hAnsi="Times New Roman"/>
          <w:color w:val="000000"/>
          <w:sz w:val="24"/>
          <w:szCs w:val="24"/>
        </w:rPr>
        <w:t xml:space="preserve">  </w:t>
      </w:r>
      <w:r w:rsidRPr="008F682A">
        <w:rPr>
          <w:rFonts w:ascii="Times New Roman" w:eastAsiaTheme="minorEastAsia" w:hAnsi="Times New Roman"/>
          <w:sz w:val="24"/>
          <w:szCs w:val="24"/>
        </w:rPr>
        <w:t>监考人员于开考前</w:t>
      </w:r>
      <w:r w:rsidRPr="008F682A">
        <w:rPr>
          <w:rFonts w:ascii="Times New Roman" w:eastAsiaTheme="minorEastAsia" w:hAnsi="Times New Roman"/>
          <w:sz w:val="24"/>
          <w:szCs w:val="24"/>
        </w:rPr>
        <w:t>15</w:t>
      </w:r>
      <w:r w:rsidRPr="008F682A">
        <w:rPr>
          <w:rFonts w:ascii="Times New Roman" w:eastAsiaTheme="minorEastAsia" w:hAnsi="Times New Roman"/>
          <w:sz w:val="24"/>
          <w:szCs w:val="24"/>
        </w:rPr>
        <w:t>分钟之内当场拆封试卷，并清点试卷数量，</w:t>
      </w:r>
      <w:proofErr w:type="gramStart"/>
      <w:r w:rsidRPr="008F682A">
        <w:rPr>
          <w:rFonts w:ascii="Times New Roman" w:eastAsiaTheme="minorEastAsia" w:hAnsi="Times New Roman"/>
          <w:sz w:val="24"/>
          <w:szCs w:val="24"/>
        </w:rPr>
        <w:t>防止缺卷和</w:t>
      </w:r>
      <w:proofErr w:type="gramEnd"/>
      <w:r w:rsidRPr="008F682A">
        <w:rPr>
          <w:rFonts w:ascii="Times New Roman" w:eastAsiaTheme="minorEastAsia" w:hAnsi="Times New Roman"/>
          <w:sz w:val="24"/>
          <w:szCs w:val="24"/>
        </w:rPr>
        <w:t>试卷缺页。在确认考生带齐学生证和身份证后，于开考前</w:t>
      </w:r>
      <w:r w:rsidRPr="008F682A">
        <w:rPr>
          <w:rFonts w:ascii="Times New Roman" w:eastAsiaTheme="minorEastAsia" w:hAnsi="Times New Roman"/>
          <w:sz w:val="24"/>
          <w:szCs w:val="24"/>
        </w:rPr>
        <w:t>5</w:t>
      </w:r>
      <w:r w:rsidRPr="008F682A">
        <w:rPr>
          <w:rFonts w:ascii="Times New Roman" w:eastAsiaTheme="minorEastAsia" w:hAnsi="Times New Roman"/>
          <w:sz w:val="24"/>
          <w:szCs w:val="24"/>
        </w:rPr>
        <w:t>分钟发放试卷到学生手中。</w:t>
      </w:r>
    </w:p>
    <w:p w:rsidR="00AF5183" w:rsidRPr="008F682A" w:rsidRDefault="00AF5183" w:rsidP="00AF5183">
      <w:pPr>
        <w:pStyle w:val="11"/>
        <w:spacing w:line="360" w:lineRule="auto"/>
        <w:ind w:firstLine="480"/>
        <w:rPr>
          <w:rFonts w:ascii="Times New Roman" w:eastAsiaTheme="minorEastAsia" w:hAnsi="Times New Roman"/>
          <w:sz w:val="24"/>
          <w:szCs w:val="24"/>
        </w:rPr>
      </w:pPr>
      <w:r w:rsidRPr="008F682A">
        <w:rPr>
          <w:rFonts w:ascii="Times New Roman" w:eastAsiaTheme="minorEastAsia" w:hAnsi="Times New Roman"/>
          <w:color w:val="000000"/>
          <w:sz w:val="24"/>
          <w:szCs w:val="24"/>
        </w:rPr>
        <w:t>第十八条</w:t>
      </w:r>
      <w:r w:rsidRPr="008F682A">
        <w:rPr>
          <w:rFonts w:ascii="Times New Roman" w:eastAsiaTheme="minorEastAsia" w:hAnsi="Times New Roman"/>
          <w:color w:val="000000"/>
          <w:sz w:val="24"/>
          <w:szCs w:val="24"/>
        </w:rPr>
        <w:t xml:space="preserve">  </w:t>
      </w:r>
      <w:r w:rsidRPr="008F682A">
        <w:rPr>
          <w:rFonts w:ascii="Times New Roman" w:eastAsiaTheme="minorEastAsia" w:hAnsi="Times New Roman"/>
          <w:sz w:val="24"/>
          <w:szCs w:val="24"/>
        </w:rPr>
        <w:t>监考人员应认真核对考生证件，督查考生在考生名单上签到。</w:t>
      </w:r>
    </w:p>
    <w:p w:rsidR="00AF5183" w:rsidRPr="008F682A" w:rsidRDefault="00AF5183" w:rsidP="00AF5183">
      <w:pPr>
        <w:pStyle w:val="11"/>
        <w:spacing w:line="360" w:lineRule="auto"/>
        <w:ind w:firstLine="480"/>
        <w:rPr>
          <w:rFonts w:ascii="Times New Roman" w:eastAsiaTheme="minorEastAsia" w:hAnsi="Times New Roman"/>
          <w:sz w:val="24"/>
          <w:szCs w:val="24"/>
        </w:rPr>
      </w:pPr>
      <w:r w:rsidRPr="008F682A">
        <w:rPr>
          <w:rFonts w:ascii="Times New Roman" w:eastAsiaTheme="minorEastAsia" w:hAnsi="Times New Roman"/>
          <w:color w:val="000000"/>
          <w:sz w:val="24"/>
          <w:szCs w:val="24"/>
        </w:rPr>
        <w:t>第十九条</w:t>
      </w:r>
      <w:r w:rsidRPr="008F682A">
        <w:rPr>
          <w:rFonts w:ascii="Times New Roman" w:eastAsiaTheme="minorEastAsia" w:hAnsi="Times New Roman"/>
          <w:color w:val="000000"/>
          <w:sz w:val="24"/>
          <w:szCs w:val="24"/>
        </w:rPr>
        <w:t xml:space="preserve">  </w:t>
      </w:r>
      <w:r w:rsidRPr="008F682A">
        <w:rPr>
          <w:rFonts w:ascii="Times New Roman" w:eastAsiaTheme="minorEastAsia" w:hAnsi="Times New Roman"/>
          <w:sz w:val="24"/>
          <w:szCs w:val="24"/>
        </w:rPr>
        <w:t>监考人员应严格执行考试时间，不得以任何借口提前或延长考试时间。</w:t>
      </w:r>
    </w:p>
    <w:p w:rsidR="00AF5183" w:rsidRPr="008F682A" w:rsidRDefault="00AF5183" w:rsidP="00AF5183">
      <w:pPr>
        <w:pStyle w:val="11"/>
        <w:spacing w:line="360" w:lineRule="auto"/>
        <w:ind w:firstLine="480"/>
        <w:rPr>
          <w:rFonts w:ascii="Times New Roman" w:eastAsiaTheme="minorEastAsia" w:hAnsi="Times New Roman"/>
          <w:sz w:val="24"/>
          <w:szCs w:val="24"/>
        </w:rPr>
      </w:pPr>
      <w:r w:rsidRPr="008F682A">
        <w:rPr>
          <w:rFonts w:ascii="Times New Roman" w:eastAsiaTheme="minorEastAsia" w:hAnsi="Times New Roman"/>
          <w:color w:val="000000"/>
          <w:sz w:val="24"/>
          <w:szCs w:val="24"/>
        </w:rPr>
        <w:t>第二十条</w:t>
      </w:r>
      <w:r w:rsidRPr="008F682A">
        <w:rPr>
          <w:rFonts w:ascii="Times New Roman" w:eastAsiaTheme="minorEastAsia" w:hAnsi="Times New Roman"/>
          <w:color w:val="000000"/>
          <w:sz w:val="24"/>
          <w:szCs w:val="24"/>
        </w:rPr>
        <w:t xml:space="preserve">  </w:t>
      </w:r>
      <w:r w:rsidRPr="008F682A">
        <w:rPr>
          <w:rFonts w:ascii="Times New Roman" w:eastAsiaTheme="minorEastAsia" w:hAnsi="Times New Roman"/>
          <w:sz w:val="24"/>
          <w:szCs w:val="24"/>
        </w:rPr>
        <w:t>考试结束交卷时，应要求学生将试卷和草稿整理好后放在桌上或交到讲台上，然后让其退场。收卷后，监考人员应清点试卷数目，保证回收与发放考卷数目相等，如数目不符，须在考场情况登记表上如实填写。</w:t>
      </w:r>
    </w:p>
    <w:p w:rsidR="00AF5183" w:rsidRPr="008F682A" w:rsidRDefault="00AF5183" w:rsidP="00AF5183">
      <w:pPr>
        <w:pStyle w:val="11"/>
        <w:spacing w:line="360" w:lineRule="auto"/>
        <w:ind w:firstLine="480"/>
        <w:rPr>
          <w:rFonts w:ascii="Times New Roman" w:eastAsiaTheme="minorEastAsia" w:hAnsi="Times New Roman"/>
          <w:sz w:val="24"/>
          <w:szCs w:val="24"/>
        </w:rPr>
      </w:pPr>
      <w:r w:rsidRPr="008F682A">
        <w:rPr>
          <w:rFonts w:ascii="Times New Roman" w:eastAsiaTheme="minorEastAsia" w:hAnsi="Times New Roman"/>
          <w:color w:val="000000"/>
          <w:sz w:val="24"/>
          <w:szCs w:val="24"/>
        </w:rPr>
        <w:t>第二十一条</w:t>
      </w:r>
      <w:r w:rsidRPr="008F682A">
        <w:rPr>
          <w:rFonts w:ascii="Times New Roman" w:eastAsiaTheme="minorEastAsia" w:hAnsi="Times New Roman"/>
          <w:color w:val="000000"/>
          <w:sz w:val="24"/>
          <w:szCs w:val="24"/>
        </w:rPr>
        <w:t xml:space="preserve">  </w:t>
      </w:r>
      <w:r w:rsidRPr="008F682A">
        <w:rPr>
          <w:rFonts w:ascii="Times New Roman" w:eastAsiaTheme="minorEastAsia" w:hAnsi="Times New Roman"/>
          <w:sz w:val="24"/>
          <w:szCs w:val="24"/>
        </w:rPr>
        <w:t>监考人员应填写考场情况登记表、试卷袋上的相关栏目，以便阅卷、试卷存档等后续工作顺利进行。</w:t>
      </w:r>
    </w:p>
    <w:p w:rsidR="00AF5183" w:rsidRPr="008F682A" w:rsidRDefault="00AF5183" w:rsidP="00AF5183">
      <w:pPr>
        <w:pStyle w:val="11"/>
        <w:spacing w:line="360" w:lineRule="auto"/>
        <w:ind w:firstLine="480"/>
        <w:rPr>
          <w:rFonts w:ascii="Times New Roman" w:eastAsiaTheme="minorEastAsia" w:hAnsi="Times New Roman"/>
          <w:sz w:val="24"/>
          <w:szCs w:val="24"/>
        </w:rPr>
      </w:pPr>
      <w:r w:rsidRPr="008F682A">
        <w:rPr>
          <w:rFonts w:ascii="Times New Roman" w:eastAsiaTheme="minorEastAsia" w:hAnsi="Times New Roman"/>
          <w:color w:val="000000"/>
          <w:sz w:val="24"/>
          <w:szCs w:val="24"/>
        </w:rPr>
        <w:t>第二十二条</w:t>
      </w:r>
      <w:r w:rsidRPr="008F682A">
        <w:rPr>
          <w:rFonts w:ascii="Times New Roman" w:eastAsiaTheme="minorEastAsia" w:hAnsi="Times New Roman"/>
          <w:color w:val="000000"/>
          <w:sz w:val="24"/>
          <w:szCs w:val="24"/>
        </w:rPr>
        <w:t xml:space="preserve">  </w:t>
      </w:r>
      <w:r w:rsidRPr="008F682A">
        <w:rPr>
          <w:rFonts w:ascii="Times New Roman" w:eastAsiaTheme="minorEastAsia" w:hAnsi="Times New Roman"/>
          <w:sz w:val="24"/>
          <w:szCs w:val="24"/>
        </w:rPr>
        <w:t>监考人员发现学生有作弊行为时，应当场制止，取消其考试资格，收回试卷，让学生在原地等候处理，并及时联系教务处考</w:t>
      </w:r>
      <w:proofErr w:type="gramStart"/>
      <w:r w:rsidRPr="008F682A">
        <w:rPr>
          <w:rFonts w:ascii="Times New Roman" w:eastAsiaTheme="minorEastAsia" w:hAnsi="Times New Roman"/>
          <w:sz w:val="24"/>
          <w:szCs w:val="24"/>
        </w:rPr>
        <w:t>务</w:t>
      </w:r>
      <w:proofErr w:type="gramEnd"/>
      <w:r w:rsidRPr="008F682A">
        <w:rPr>
          <w:rFonts w:ascii="Times New Roman" w:eastAsiaTheme="minorEastAsia" w:hAnsi="Times New Roman"/>
          <w:sz w:val="24"/>
          <w:szCs w:val="24"/>
        </w:rPr>
        <w:t>工作人员，认真填写《学生考试违纪作弊处理审批表》。对考场上的违纪作弊行为视而不见、不加制止、</w:t>
      </w:r>
      <w:proofErr w:type="gramStart"/>
      <w:r w:rsidRPr="008F682A">
        <w:rPr>
          <w:rFonts w:ascii="Times New Roman" w:eastAsiaTheme="minorEastAsia" w:hAnsi="Times New Roman"/>
          <w:sz w:val="24"/>
          <w:szCs w:val="24"/>
        </w:rPr>
        <w:t>不</w:t>
      </w:r>
      <w:proofErr w:type="gramEnd"/>
      <w:r w:rsidRPr="008F682A">
        <w:rPr>
          <w:rFonts w:ascii="Times New Roman" w:eastAsiaTheme="minorEastAsia" w:hAnsi="Times New Roman"/>
          <w:sz w:val="24"/>
          <w:szCs w:val="24"/>
        </w:rPr>
        <w:t>如实记录、隐瞒不报等，一经查实，学校将视情节给予批评或纪律处分。</w:t>
      </w:r>
    </w:p>
    <w:p w:rsidR="00AF5183" w:rsidRPr="008F682A" w:rsidRDefault="00AF5183" w:rsidP="00AF5183">
      <w:pPr>
        <w:pStyle w:val="TimesNewRoman"/>
        <w:widowControl w:val="0"/>
        <w:spacing w:before="0" w:beforeAutospacing="0" w:after="0" w:afterAutospacing="0" w:line="360" w:lineRule="auto"/>
        <w:ind w:firstLineChars="0" w:firstLine="0"/>
        <w:jc w:val="center"/>
        <w:rPr>
          <w:rFonts w:ascii="Times New Roman" w:eastAsia="黑体" w:hAnsi="Times New Roman" w:cs="Times New Roman"/>
          <w:b/>
          <w:sz w:val="24"/>
        </w:rPr>
      </w:pPr>
      <w:r w:rsidRPr="008F682A">
        <w:rPr>
          <w:rFonts w:ascii="Times New Roman" w:eastAsia="黑体" w:hAnsi="Times New Roman" w:cs="Times New Roman"/>
          <w:b/>
          <w:sz w:val="24"/>
        </w:rPr>
        <w:lastRenderedPageBreak/>
        <w:t>第三章</w:t>
      </w:r>
      <w:r w:rsidRPr="008F682A">
        <w:rPr>
          <w:rFonts w:ascii="Times New Roman" w:eastAsia="黑体" w:hAnsi="Times New Roman" w:cs="Times New Roman"/>
          <w:b/>
          <w:sz w:val="24"/>
        </w:rPr>
        <w:t xml:space="preserve">  </w:t>
      </w:r>
      <w:r w:rsidRPr="008F682A">
        <w:rPr>
          <w:rFonts w:ascii="Times New Roman" w:eastAsia="黑体" w:hAnsi="Times New Roman" w:cs="Times New Roman"/>
          <w:b/>
          <w:sz w:val="24"/>
        </w:rPr>
        <w:t>考试操作规程</w:t>
      </w:r>
    </w:p>
    <w:p w:rsidR="00AF5183" w:rsidRPr="008F682A" w:rsidRDefault="00AF5183" w:rsidP="00AF5183">
      <w:pPr>
        <w:pStyle w:val="11"/>
        <w:spacing w:line="360" w:lineRule="auto"/>
        <w:ind w:firstLine="480"/>
        <w:rPr>
          <w:rFonts w:ascii="Times New Roman" w:eastAsiaTheme="minorEastAsia" w:hAnsi="Times New Roman"/>
          <w:sz w:val="24"/>
          <w:szCs w:val="24"/>
        </w:rPr>
      </w:pPr>
      <w:r w:rsidRPr="008F682A">
        <w:rPr>
          <w:rFonts w:ascii="Times New Roman" w:eastAsiaTheme="minorEastAsia" w:hAnsi="Times New Roman"/>
          <w:color w:val="000000"/>
          <w:sz w:val="24"/>
          <w:szCs w:val="24"/>
        </w:rPr>
        <w:t>第二十三条</w:t>
      </w:r>
      <w:r w:rsidRPr="008F682A">
        <w:rPr>
          <w:rFonts w:ascii="Times New Roman" w:eastAsiaTheme="minorEastAsia" w:hAnsi="Times New Roman"/>
          <w:color w:val="000000"/>
          <w:sz w:val="24"/>
          <w:szCs w:val="24"/>
        </w:rPr>
        <w:t xml:space="preserve">  </w:t>
      </w:r>
      <w:r w:rsidRPr="008F682A">
        <w:rPr>
          <w:rFonts w:ascii="Times New Roman" w:eastAsiaTheme="minorEastAsia" w:hAnsi="Times New Roman"/>
          <w:sz w:val="24"/>
          <w:szCs w:val="24"/>
        </w:rPr>
        <w:t>考试操作规程请参照《西南交通大学本科考试操作规程》，见附录。</w:t>
      </w:r>
    </w:p>
    <w:p w:rsidR="00AF5183" w:rsidRPr="008F682A" w:rsidRDefault="00AF5183" w:rsidP="00AF5183">
      <w:pPr>
        <w:pStyle w:val="TimesNewRoman"/>
        <w:widowControl w:val="0"/>
        <w:spacing w:before="0" w:beforeAutospacing="0" w:after="0" w:afterAutospacing="0" w:line="360" w:lineRule="auto"/>
        <w:ind w:firstLineChars="0" w:firstLine="0"/>
        <w:jc w:val="center"/>
        <w:rPr>
          <w:rFonts w:ascii="Times New Roman" w:eastAsia="黑体" w:hAnsi="Times New Roman" w:cs="Times New Roman"/>
          <w:b/>
          <w:sz w:val="24"/>
        </w:rPr>
      </w:pPr>
      <w:r w:rsidRPr="008F682A">
        <w:rPr>
          <w:rFonts w:ascii="Times New Roman" w:eastAsia="黑体" w:hAnsi="Times New Roman" w:cs="Times New Roman"/>
          <w:b/>
          <w:sz w:val="24"/>
        </w:rPr>
        <w:t>第四章</w:t>
      </w:r>
      <w:r w:rsidRPr="008F682A">
        <w:rPr>
          <w:rFonts w:ascii="Times New Roman" w:eastAsia="黑体" w:hAnsi="Times New Roman" w:cs="Times New Roman"/>
          <w:b/>
          <w:sz w:val="24"/>
        </w:rPr>
        <w:t xml:space="preserve">  </w:t>
      </w:r>
      <w:r w:rsidRPr="008F682A">
        <w:rPr>
          <w:rFonts w:ascii="Times New Roman" w:eastAsia="黑体" w:hAnsi="Times New Roman" w:cs="Times New Roman"/>
          <w:b/>
          <w:sz w:val="24"/>
        </w:rPr>
        <w:t>附</w:t>
      </w:r>
      <w:r>
        <w:rPr>
          <w:rFonts w:ascii="Times New Roman" w:eastAsia="黑体" w:hAnsi="Times New Roman" w:cs="Times New Roman" w:hint="eastAsia"/>
          <w:b/>
          <w:sz w:val="24"/>
        </w:rPr>
        <w:t xml:space="preserve">  </w:t>
      </w:r>
      <w:r w:rsidRPr="008F682A">
        <w:rPr>
          <w:rFonts w:ascii="Times New Roman" w:eastAsia="黑体" w:hAnsi="Times New Roman" w:cs="Times New Roman"/>
          <w:b/>
          <w:sz w:val="24"/>
        </w:rPr>
        <w:t>则</w:t>
      </w:r>
    </w:p>
    <w:p w:rsidR="00AF5183" w:rsidRPr="008F682A" w:rsidRDefault="00AF5183" w:rsidP="00AF5183">
      <w:pPr>
        <w:pStyle w:val="11"/>
        <w:spacing w:line="360" w:lineRule="auto"/>
        <w:ind w:firstLine="480"/>
        <w:jc w:val="left"/>
        <w:outlineLvl w:val="0"/>
        <w:rPr>
          <w:rFonts w:ascii="Times New Roman" w:eastAsiaTheme="minorEastAsia" w:hAnsi="Times New Roman"/>
          <w:sz w:val="24"/>
          <w:szCs w:val="24"/>
        </w:rPr>
      </w:pPr>
      <w:bookmarkStart w:id="2" w:name="_Toc490905965"/>
      <w:r w:rsidRPr="008F682A">
        <w:rPr>
          <w:rFonts w:ascii="Times New Roman" w:eastAsiaTheme="minorEastAsia" w:hAnsi="Times New Roman"/>
          <w:color w:val="000000"/>
          <w:sz w:val="24"/>
          <w:szCs w:val="24"/>
        </w:rPr>
        <w:t>第二十四条</w:t>
      </w:r>
      <w:r w:rsidRPr="008F682A">
        <w:rPr>
          <w:rFonts w:ascii="Times New Roman" w:eastAsiaTheme="minorEastAsia" w:hAnsi="Times New Roman"/>
          <w:color w:val="000000"/>
          <w:sz w:val="24"/>
          <w:szCs w:val="24"/>
        </w:rPr>
        <w:t xml:space="preserve">  </w:t>
      </w:r>
      <w:r w:rsidRPr="008F682A">
        <w:rPr>
          <w:rFonts w:ascii="Times New Roman" w:eastAsiaTheme="minorEastAsia" w:hAnsi="Times New Roman"/>
          <w:sz w:val="24"/>
          <w:szCs w:val="24"/>
        </w:rPr>
        <w:t>本办法自</w:t>
      </w:r>
      <w:r w:rsidRPr="008F682A">
        <w:rPr>
          <w:rFonts w:ascii="Times New Roman" w:eastAsiaTheme="minorEastAsia" w:hAnsi="Times New Roman"/>
          <w:sz w:val="24"/>
          <w:szCs w:val="24"/>
        </w:rPr>
        <w:t>2017</w:t>
      </w:r>
      <w:r w:rsidRPr="008F682A">
        <w:rPr>
          <w:rFonts w:ascii="Times New Roman" w:eastAsiaTheme="minorEastAsia" w:hAnsi="Times New Roman"/>
          <w:sz w:val="24"/>
          <w:szCs w:val="24"/>
        </w:rPr>
        <w:t>年</w:t>
      </w:r>
      <w:r w:rsidRPr="008F682A">
        <w:rPr>
          <w:rFonts w:ascii="Times New Roman" w:eastAsiaTheme="minorEastAsia" w:hAnsi="Times New Roman"/>
          <w:sz w:val="24"/>
          <w:szCs w:val="24"/>
        </w:rPr>
        <w:t>9</w:t>
      </w:r>
      <w:r w:rsidRPr="008F682A">
        <w:rPr>
          <w:rFonts w:ascii="Times New Roman" w:eastAsiaTheme="minorEastAsia" w:hAnsi="Times New Roman"/>
          <w:sz w:val="24"/>
          <w:szCs w:val="24"/>
        </w:rPr>
        <w:t>月</w:t>
      </w:r>
      <w:r w:rsidRPr="008F682A">
        <w:rPr>
          <w:rFonts w:ascii="Times New Roman" w:eastAsiaTheme="minorEastAsia" w:hAnsi="Times New Roman"/>
          <w:sz w:val="24"/>
          <w:szCs w:val="24"/>
        </w:rPr>
        <w:t>1</w:t>
      </w:r>
      <w:r w:rsidRPr="008F682A">
        <w:rPr>
          <w:rFonts w:ascii="Times New Roman" w:eastAsiaTheme="minorEastAsia" w:hAnsi="Times New Roman"/>
          <w:sz w:val="24"/>
          <w:szCs w:val="24"/>
        </w:rPr>
        <w:t>日起施行。原《西南交通大学考试管理实施细则》同时废止。</w:t>
      </w:r>
      <w:bookmarkEnd w:id="2"/>
    </w:p>
    <w:p w:rsidR="00AF5183" w:rsidRPr="008F682A" w:rsidRDefault="00AF5183" w:rsidP="00AF5183">
      <w:pPr>
        <w:pStyle w:val="11"/>
        <w:spacing w:line="360" w:lineRule="auto"/>
        <w:ind w:firstLine="480"/>
        <w:jc w:val="left"/>
        <w:outlineLvl w:val="0"/>
        <w:rPr>
          <w:rFonts w:ascii="Times New Roman" w:eastAsiaTheme="minorEastAsia" w:hAnsi="Times New Roman"/>
          <w:sz w:val="24"/>
          <w:szCs w:val="24"/>
        </w:rPr>
      </w:pPr>
      <w:bookmarkStart w:id="3" w:name="_Toc490905966"/>
      <w:r w:rsidRPr="008F682A">
        <w:rPr>
          <w:rFonts w:ascii="Times New Roman" w:eastAsiaTheme="minorEastAsia" w:hAnsi="Times New Roman"/>
          <w:color w:val="000000"/>
          <w:sz w:val="24"/>
          <w:szCs w:val="24"/>
        </w:rPr>
        <w:t>第二十五条</w:t>
      </w:r>
      <w:r w:rsidRPr="008F682A">
        <w:rPr>
          <w:rFonts w:ascii="Times New Roman" w:eastAsiaTheme="minorEastAsia" w:hAnsi="Times New Roman"/>
          <w:color w:val="000000"/>
          <w:sz w:val="24"/>
          <w:szCs w:val="24"/>
        </w:rPr>
        <w:t xml:space="preserve">  </w:t>
      </w:r>
      <w:r w:rsidRPr="008F682A">
        <w:rPr>
          <w:rFonts w:ascii="Times New Roman" w:eastAsiaTheme="minorEastAsia" w:hAnsi="Times New Roman"/>
          <w:sz w:val="24"/>
          <w:szCs w:val="24"/>
        </w:rPr>
        <w:t>学校授权教务处对本办法进行解释。</w:t>
      </w:r>
      <w:bookmarkEnd w:id="3"/>
    </w:p>
    <w:p w:rsidR="00AF5183" w:rsidRPr="008F682A" w:rsidRDefault="00AF5183" w:rsidP="00AF5183">
      <w:pPr>
        <w:pStyle w:val="11"/>
        <w:spacing w:line="360" w:lineRule="auto"/>
        <w:ind w:firstLineChars="0"/>
        <w:jc w:val="left"/>
        <w:outlineLvl w:val="0"/>
        <w:rPr>
          <w:rFonts w:ascii="Times New Roman" w:eastAsiaTheme="minorEastAsia" w:hAnsi="Times New Roman"/>
          <w:sz w:val="24"/>
          <w:szCs w:val="24"/>
        </w:rPr>
      </w:pPr>
    </w:p>
    <w:p w:rsidR="00615CCD" w:rsidRPr="00AF5183" w:rsidRDefault="00615CCD" w:rsidP="00AF5183">
      <w:pPr>
        <w:spacing w:line="360" w:lineRule="auto"/>
        <w:jc w:val="left"/>
      </w:pPr>
      <w:bookmarkStart w:id="4" w:name="_GoBack"/>
      <w:bookmarkEnd w:id="4"/>
    </w:p>
    <w:sectPr w:rsidR="00615CCD" w:rsidRPr="00AF5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183"/>
    <w:rsid w:val="001121D7"/>
    <w:rsid w:val="004F613E"/>
    <w:rsid w:val="00615CCD"/>
    <w:rsid w:val="00A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8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F51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F5183"/>
    <w:rPr>
      <w:b/>
      <w:bCs/>
      <w:kern w:val="44"/>
      <w:sz w:val="44"/>
      <w:szCs w:val="44"/>
    </w:rPr>
  </w:style>
  <w:style w:type="character" w:customStyle="1" w:styleId="TimesNewRomanCharChar">
    <w:name w:val="样式 纯文本 + (西文) Times New Roman (中文) 华文宋体 五号 两端对齐 段前: 自动 段后: ... Char Char"/>
    <w:link w:val="TimesNewRoman"/>
    <w:locked/>
    <w:rsid w:val="00AF5183"/>
    <w:rPr>
      <w:rFonts w:ascii="宋体" w:eastAsia="华文宋体" w:hAnsi="华文宋体" w:cs="宋体"/>
      <w:szCs w:val="24"/>
    </w:rPr>
  </w:style>
  <w:style w:type="paragraph" w:customStyle="1" w:styleId="TimesNewRoman">
    <w:name w:val="样式 纯文本 + (西文) Times New Roman (中文) 华文宋体 五号 两端对齐 段前: 自动 段后: ..."/>
    <w:basedOn w:val="a3"/>
    <w:link w:val="TimesNewRomanCharChar"/>
    <w:rsid w:val="00AF5183"/>
    <w:pPr>
      <w:widowControl/>
      <w:spacing w:before="100" w:beforeAutospacing="1" w:after="100" w:afterAutospacing="1" w:line="360" w:lineRule="exact"/>
      <w:ind w:firstLineChars="200" w:firstLine="420"/>
    </w:pPr>
    <w:rPr>
      <w:rFonts w:eastAsia="华文宋体" w:hAnsi="华文宋体" w:cs="宋体"/>
      <w:szCs w:val="24"/>
    </w:rPr>
  </w:style>
  <w:style w:type="paragraph" w:customStyle="1" w:styleId="11">
    <w:name w:val="列出段落11"/>
    <w:basedOn w:val="a"/>
    <w:uiPriority w:val="34"/>
    <w:qFormat/>
    <w:rsid w:val="00AF5183"/>
    <w:pPr>
      <w:ind w:firstLineChars="200" w:firstLine="420"/>
    </w:pPr>
    <w:rPr>
      <w:rFonts w:ascii="Calibri" w:eastAsia="宋体" w:hAnsi="Calibri" w:cs="Times New Roman"/>
    </w:rPr>
  </w:style>
  <w:style w:type="paragraph" w:styleId="a3">
    <w:name w:val="Plain Text"/>
    <w:basedOn w:val="a"/>
    <w:link w:val="Char"/>
    <w:uiPriority w:val="99"/>
    <w:semiHidden/>
    <w:unhideWhenUsed/>
    <w:rsid w:val="00AF5183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semiHidden/>
    <w:rsid w:val="00AF5183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8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F51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F5183"/>
    <w:rPr>
      <w:b/>
      <w:bCs/>
      <w:kern w:val="44"/>
      <w:sz w:val="44"/>
      <w:szCs w:val="44"/>
    </w:rPr>
  </w:style>
  <w:style w:type="character" w:customStyle="1" w:styleId="TimesNewRomanCharChar">
    <w:name w:val="样式 纯文本 + (西文) Times New Roman (中文) 华文宋体 五号 两端对齐 段前: 自动 段后: ... Char Char"/>
    <w:link w:val="TimesNewRoman"/>
    <w:locked/>
    <w:rsid w:val="00AF5183"/>
    <w:rPr>
      <w:rFonts w:ascii="宋体" w:eastAsia="华文宋体" w:hAnsi="华文宋体" w:cs="宋体"/>
      <w:szCs w:val="24"/>
    </w:rPr>
  </w:style>
  <w:style w:type="paragraph" w:customStyle="1" w:styleId="TimesNewRoman">
    <w:name w:val="样式 纯文本 + (西文) Times New Roman (中文) 华文宋体 五号 两端对齐 段前: 自动 段后: ..."/>
    <w:basedOn w:val="a3"/>
    <w:link w:val="TimesNewRomanCharChar"/>
    <w:rsid w:val="00AF5183"/>
    <w:pPr>
      <w:widowControl/>
      <w:spacing w:before="100" w:beforeAutospacing="1" w:after="100" w:afterAutospacing="1" w:line="360" w:lineRule="exact"/>
      <w:ind w:firstLineChars="200" w:firstLine="420"/>
    </w:pPr>
    <w:rPr>
      <w:rFonts w:eastAsia="华文宋体" w:hAnsi="华文宋体" w:cs="宋体"/>
      <w:szCs w:val="24"/>
    </w:rPr>
  </w:style>
  <w:style w:type="paragraph" w:customStyle="1" w:styleId="11">
    <w:name w:val="列出段落11"/>
    <w:basedOn w:val="a"/>
    <w:uiPriority w:val="34"/>
    <w:qFormat/>
    <w:rsid w:val="00AF5183"/>
    <w:pPr>
      <w:ind w:firstLineChars="200" w:firstLine="420"/>
    </w:pPr>
    <w:rPr>
      <w:rFonts w:ascii="Calibri" w:eastAsia="宋体" w:hAnsi="Calibri" w:cs="Times New Roman"/>
    </w:rPr>
  </w:style>
  <w:style w:type="paragraph" w:styleId="a3">
    <w:name w:val="Plain Text"/>
    <w:basedOn w:val="a"/>
    <w:link w:val="Char"/>
    <w:uiPriority w:val="99"/>
    <w:semiHidden/>
    <w:unhideWhenUsed/>
    <w:rsid w:val="00AF5183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semiHidden/>
    <w:rsid w:val="00AF5183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1444</Characters>
  <Application>Microsoft Office Word</Application>
  <DocSecurity>0</DocSecurity>
  <Lines>12</Lines>
  <Paragraphs>3</Paragraphs>
  <ScaleCrop>false</ScaleCrop>
  <Company>workgroup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</cp:revision>
  <dcterms:created xsi:type="dcterms:W3CDTF">2017-12-16T01:04:00Z</dcterms:created>
  <dcterms:modified xsi:type="dcterms:W3CDTF">2017-12-16T01:04:00Z</dcterms:modified>
</cp:coreProperties>
</file>